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auto"/>
          <w:spacing w:val="0"/>
          <w:sz w:val="36"/>
          <w:szCs w:val="36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区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auto"/>
          <w:spacing w:val="0"/>
          <w:sz w:val="36"/>
          <w:szCs w:val="36"/>
          <w:shd w:val="clear" w:fill="FFFFFF"/>
        </w:rPr>
        <w:t>科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经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auto"/>
          <w:spacing w:val="0"/>
          <w:sz w:val="36"/>
          <w:szCs w:val="36"/>
          <w:shd w:val="clear" w:fill="FFFFFF"/>
        </w:rPr>
        <w:t>局关于申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auto"/>
          <w:spacing w:val="0"/>
          <w:sz w:val="36"/>
          <w:szCs w:val="36"/>
          <w:shd w:val="clear" w:fill="FFFFFF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auto"/>
          <w:spacing w:val="0"/>
          <w:sz w:val="36"/>
          <w:szCs w:val="36"/>
          <w:shd w:val="clear" w:fill="FFFFFF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度技术转移示范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auto"/>
          <w:spacing w:val="0"/>
          <w:sz w:val="36"/>
          <w:szCs w:val="36"/>
          <w:shd w:val="clear" w:fill="FFFFFF"/>
        </w:rPr>
        <w:t>机构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奖励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auto"/>
          <w:spacing w:val="0"/>
          <w:sz w:val="36"/>
          <w:szCs w:val="36"/>
          <w:shd w:val="clear" w:fill="FFFFFF"/>
        </w:rPr>
        <w:t>的通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auto"/>
          <w:spacing w:val="0"/>
          <w:sz w:val="36"/>
          <w:szCs w:val="36"/>
          <w:shd w:val="clear" w:fill="FFFFFF"/>
        </w:rPr>
        <w:t>知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各有关单位：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4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仿宋_GB2312" w:hAnsi="宋体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区科经局现启动洪山区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20</w:t>
      </w:r>
      <w:r>
        <w:rPr>
          <w:rFonts w:hint="eastAsia" w:ascii="仿宋_GB2312" w:hAnsi="宋体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年度</w:t>
      </w:r>
      <w:r>
        <w:rPr>
          <w:rFonts w:hint="eastAsia" w:ascii="仿宋_GB2312" w:hAnsi="宋体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技术转移示范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机构</w:t>
      </w:r>
      <w:r>
        <w:rPr>
          <w:rFonts w:hint="eastAsia" w:ascii="仿宋_GB2312" w:hAnsi="宋体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奖励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的申报，有关事项通知如下：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4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一、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奖励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对象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及条件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宋体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宋体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1、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20</w:t>
      </w:r>
      <w:r>
        <w:rPr>
          <w:rFonts w:hint="eastAsia" w:ascii="仿宋_GB2312" w:hAnsi="宋体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宋体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新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获批</w:t>
      </w:r>
      <w:r>
        <w:rPr>
          <w:rFonts w:hint="eastAsia" w:ascii="仿宋_GB2312" w:hAnsi="宋体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的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国家级、省级</w:t>
      </w:r>
      <w:r>
        <w:rPr>
          <w:rFonts w:hint="eastAsia" w:ascii="仿宋_GB2312" w:hAnsi="宋体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及市级技术转移示范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机构</w:t>
      </w:r>
      <w:r>
        <w:rPr>
          <w:rFonts w:hint="eastAsia" w:ascii="仿宋_GB2312" w:hAnsi="宋体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2、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在</w:t>
      </w:r>
      <w:r>
        <w:rPr>
          <w:rFonts w:hint="eastAsia" w:ascii="仿宋_GB2312" w:hAnsi="宋体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洪山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区注册、具有独立法人资格的企</w:t>
      </w:r>
      <w:r>
        <w:rPr>
          <w:rFonts w:hint="eastAsia" w:ascii="仿宋_GB2312" w:hAnsi="宋体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业或机构</w:t>
      </w:r>
      <w:r>
        <w:rPr>
          <w:rFonts w:hint="eastAsia" w:ascii="仿宋_GB2312" w:hAnsi="宋体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40" w:leftChars="0" w:right="0" w:rightChars="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二、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奖励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标准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zh-TW" w:eastAsia="zh-TW"/>
        </w:rPr>
        <w:t>国家级技术转移示范机构50万元、省级技术转移示范机构30万元、市级技术转移示范机构20万元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；同一主体同一年度获不同级别，按照</w:t>
      </w:r>
      <w:r>
        <w:rPr>
          <w:rFonts w:hint="eastAsia" w:ascii="仿宋_GB2312" w:hAnsi="宋体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就高不就低原则，不累计奖励。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8" w:rightChars="12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三、申报材料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1、《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洪山区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2020年度技术转移示范机构奖励申报表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》（见附件）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8" w:rightChars="12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2、申报单位统一社会信用代码证复印件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四、申报事项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3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将加盖公章后的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 w:eastAsia="zh-CN"/>
        </w:rPr>
        <w:t>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报表与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材料按序扫描成一个PDF文件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，与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 w:eastAsia="zh-CN"/>
        </w:rPr>
        <w:t>纸质版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原件材料一份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 w:eastAsia="zh-CN"/>
        </w:rPr>
        <w:t>一并报送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科技成果转化促进中心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洪山区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文化大道555号融创智谷C5栋副楼408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 w:eastAsia="zh-CN"/>
        </w:rPr>
        <w:t>室）。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8" w:rightChars="12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、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申报材料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受理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截止日期：2020年11月23日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下午5:0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8" w:rightChars="12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、联 系 人：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科技成果转化促进中心 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王晓霞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8" w:rightChars="12" w:firstLine="1280" w:firstLineChars="4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联系电话：027-873743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13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8" w:rightChars="12" w:firstLine="1280" w:firstLineChars="4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电子邮箱：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instrText xml:space="preserve"> HYPERLINK "mailto:2551283319@qq.com"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2551283319@qq.com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附件：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 w:eastAsia="zh-CN"/>
        </w:rPr>
        <w:t>洪山区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2020年度技术转移示范机构奖励申报表》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洪山区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科学技术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和经济信息化局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日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beforeAutospacing="0" w:after="156" w:afterLines="50" w:afterAutospacing="0"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洪山区2020年度技术转移示范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机构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奖励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申报表</w:t>
      </w:r>
    </w:p>
    <w:bookmarkEnd w:id="0"/>
    <w:tbl>
      <w:tblPr>
        <w:tblStyle w:val="7"/>
        <w:tblW w:w="93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5"/>
        <w:gridCol w:w="1404"/>
        <w:gridCol w:w="1272"/>
        <w:gridCol w:w="2149"/>
        <w:gridCol w:w="935"/>
        <w:gridCol w:w="19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  <w:t>机构名称</w:t>
            </w:r>
          </w:p>
        </w:tc>
        <w:tc>
          <w:tcPr>
            <w:tcW w:w="76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  <w:t>与获批文件一致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申报单位</w:t>
            </w:r>
          </w:p>
        </w:tc>
        <w:tc>
          <w:tcPr>
            <w:tcW w:w="76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szCs w:val="28"/>
              </w:rPr>
              <w:t>统一信用代码</w:t>
            </w:r>
          </w:p>
        </w:tc>
        <w:tc>
          <w:tcPr>
            <w:tcW w:w="76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微软雅黑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  <w:t>机构地址</w:t>
            </w:r>
          </w:p>
        </w:tc>
        <w:tc>
          <w:tcPr>
            <w:tcW w:w="76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微软雅黑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  <w:t>机构类型</w:t>
            </w:r>
          </w:p>
        </w:tc>
        <w:tc>
          <w:tcPr>
            <w:tcW w:w="76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□企业法人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□事业法人   □社团法人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法人内设机构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微软雅黑"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szCs w:val="28"/>
                <w:lang w:val="en-US" w:eastAsia="zh-CN"/>
              </w:rPr>
              <w:t>机构负责人</w:t>
            </w:r>
          </w:p>
        </w:tc>
        <w:tc>
          <w:tcPr>
            <w:tcW w:w="26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微软雅黑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微软雅黑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szCs w:val="28"/>
                <w:lang w:val="en-US" w:eastAsia="zh-CN"/>
              </w:rPr>
              <w:t>联系方式</w:t>
            </w:r>
          </w:p>
        </w:tc>
        <w:tc>
          <w:tcPr>
            <w:tcW w:w="28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微软雅黑"/>
                <w:color w:val="000000"/>
                <w:kern w:val="0"/>
                <w:sz w:val="24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微软雅黑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szCs w:val="28"/>
              </w:rPr>
              <w:t>联系人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微软雅黑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微软雅黑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szCs w:val="28"/>
                <w:lang w:val="en-US" w:eastAsia="zh-CN"/>
              </w:rPr>
              <w:t>手机号码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微软雅黑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微软雅黑"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szCs w:val="28"/>
                <w:lang w:val="en-US" w:eastAsia="zh-CN"/>
              </w:rPr>
              <w:t>QQ号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微软雅黑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微软雅黑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szCs w:val="28"/>
              </w:rPr>
              <w:t>申请资金</w:t>
            </w:r>
          </w:p>
        </w:tc>
        <w:tc>
          <w:tcPr>
            <w:tcW w:w="76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微软雅黑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szCs w:val="28"/>
                <w:lang w:val="en-US" w:eastAsia="zh-CN"/>
              </w:rPr>
              <w:t>区</w:t>
            </w: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szCs w:val="28"/>
              </w:rPr>
              <w:t>科技研发资金   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申报类别</w:t>
            </w:r>
          </w:p>
        </w:tc>
        <w:tc>
          <w:tcPr>
            <w:tcW w:w="76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ind w:left="240" w:hanging="240" w:hangingChars="100"/>
              <w:jc w:val="left"/>
              <w:rPr>
                <w:rFonts w:hint="eastAsia" w:ascii="宋体" w:hAnsi="宋体" w:eastAsia="宋体" w:cs="微软雅黑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szCs w:val="28"/>
              </w:rPr>
              <w:t>请在相应类别前打“√”：</w:t>
            </w:r>
          </w:p>
          <w:p>
            <w:pPr>
              <w:widowControl/>
              <w:spacing w:line="240" w:lineRule="atLeast"/>
              <w:ind w:left="240" w:hanging="240" w:hangingChars="100"/>
              <w:jc w:val="left"/>
              <w:rPr>
                <w:rFonts w:hint="eastAsia" w:ascii="宋体" w:hAnsi="宋体" w:eastAsia="宋体" w:cs="微软雅黑"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szCs w:val="28"/>
              </w:rPr>
              <w:sym w:font="Wingdings 2" w:char="00A3"/>
            </w: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szCs w:val="28"/>
              </w:rPr>
              <w:t>国家级</w:t>
            </w: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szCs w:val="28"/>
                <w:lang w:val="en-US" w:eastAsia="zh-CN"/>
              </w:rPr>
              <w:t>技术转移示范机构</w:t>
            </w: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szCs w:val="28"/>
              </w:rPr>
              <w:t xml:space="preserve">      □省</w:t>
            </w: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szCs w:val="28"/>
                <w:lang w:val="en-US" w:eastAsia="zh-CN"/>
              </w:rPr>
              <w:t>级技术转移示范机构</w:t>
            </w: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szCs w:val="28"/>
              </w:rPr>
              <w:t xml:space="preserve">  </w:t>
            </w:r>
          </w:p>
          <w:p>
            <w:pPr>
              <w:widowControl/>
              <w:spacing w:line="240" w:lineRule="atLeast"/>
              <w:ind w:left="240" w:hanging="240" w:hangingChars="100"/>
              <w:jc w:val="left"/>
              <w:rPr>
                <w:rFonts w:hint="eastAsia" w:ascii="宋体" w:hAnsi="宋体" w:eastAsia="宋体" w:cs="微软雅黑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szCs w:val="28"/>
              </w:rPr>
              <w:sym w:font="Wingdings 2" w:char="00A3"/>
            </w: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szCs w:val="28"/>
                <w:lang w:val="en-US" w:eastAsia="zh-CN"/>
              </w:rPr>
              <w:t>市级技术转移示范机构</w:t>
            </w: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szCs w:val="28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  <w:jc w:val="center"/>
        </w:trPr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获批文件</w:t>
            </w:r>
          </w:p>
        </w:tc>
        <w:tc>
          <w:tcPr>
            <w:tcW w:w="76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ind w:left="240" w:hanging="240" w:hangingChars="100"/>
              <w:jc w:val="left"/>
              <w:rPr>
                <w:rFonts w:hint="eastAsia" w:ascii="宋体" w:hAnsi="宋体" w:eastAsia="宋体" w:cs="微软雅黑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szCs w:val="28"/>
              </w:rPr>
              <w:t>请在相应文件前打“√”：</w:t>
            </w:r>
          </w:p>
          <w:p>
            <w:pPr>
              <w:widowControl/>
              <w:spacing w:line="240" w:lineRule="atLeast"/>
              <w:ind w:left="240" w:hanging="240" w:hangingChars="100"/>
              <w:jc w:val="left"/>
              <w:rPr>
                <w:rFonts w:hint="eastAsia" w:ascii="宋体" w:hAnsi="宋体" w:eastAsia="宋体" w:cs="微软雅黑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szCs w:val="28"/>
              </w:rPr>
              <w:t>□科技部关于</w:t>
            </w: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szCs w:val="28"/>
              </w:rPr>
              <w:t>的通知（</w:t>
            </w: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szCs w:val="28"/>
              </w:rPr>
              <w:t>）</w:t>
            </w:r>
          </w:p>
          <w:p>
            <w:pPr>
              <w:widowControl/>
              <w:spacing w:line="240" w:lineRule="atLeast"/>
              <w:ind w:left="240" w:hanging="240" w:hangingChars="100"/>
              <w:jc w:val="left"/>
              <w:rPr>
                <w:rFonts w:hint="eastAsia" w:ascii="宋体" w:hAnsi="宋体" w:eastAsia="宋体" w:cs="微软雅黑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szCs w:val="28"/>
              </w:rPr>
              <w:t>□省科技厅关于</w:t>
            </w: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szCs w:val="28"/>
                <w:lang w:val="en-US" w:eastAsia="zh-CN"/>
              </w:rPr>
              <w:t xml:space="preserve">         的</w:t>
            </w: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szCs w:val="28"/>
              </w:rPr>
              <w:t>通知（</w:t>
            </w: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szCs w:val="28"/>
              </w:rPr>
              <w:t>）</w:t>
            </w:r>
          </w:p>
          <w:p>
            <w:pPr>
              <w:widowControl/>
              <w:spacing w:line="240" w:lineRule="atLeast"/>
              <w:ind w:left="240" w:hanging="240" w:hangingChars="100"/>
              <w:jc w:val="left"/>
              <w:rPr>
                <w:rFonts w:hint="eastAsia" w:ascii="宋体" w:hAnsi="宋体" w:eastAsia="宋体" w:cs="微软雅黑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szCs w:val="28"/>
              </w:rPr>
              <w:t>□</w:t>
            </w: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szCs w:val="28"/>
                <w:lang w:val="en-US" w:eastAsia="zh-CN"/>
              </w:rPr>
              <w:t>市科技局关于认定2020年度武汉市技术转移示范机构的通知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  <w:jc w:val="center"/>
        </w:trPr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申报单位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承诺</w:t>
            </w:r>
          </w:p>
        </w:tc>
        <w:tc>
          <w:tcPr>
            <w:tcW w:w="76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41" w:firstLineChars="100"/>
              <w:jc w:val="left"/>
              <w:textAlignment w:val="auto"/>
              <w:rPr>
                <w:rFonts w:hint="eastAsia"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本单位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8"/>
                <w:lang w:val="en-US" w:eastAsia="zh-CN"/>
              </w:rPr>
              <w:t>承诺，本次所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提交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8"/>
                <w:lang w:val="en-US" w:eastAsia="zh-CN"/>
              </w:rPr>
              <w:t>的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申报材料真实可靠，无虚报隐瞒。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160" w:firstLineChars="900"/>
              <w:jc w:val="left"/>
              <w:textAlignment w:val="auto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负责人（签字）：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160" w:firstLineChars="900"/>
              <w:jc w:val="left"/>
              <w:textAlignment w:val="auto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 xml:space="preserve">申请单位（盖章）              </w:t>
            </w:r>
            <w:r>
              <w:rPr>
                <w:rFonts w:ascii="宋体" w:hAnsi="宋体" w:eastAsia="宋体"/>
                <w:sz w:val="24"/>
                <w:szCs w:val="28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0" w:firstLineChars="2000"/>
              <w:textAlignment w:val="auto"/>
              <w:rPr>
                <w:rFonts w:ascii="宋体" w:hAnsi="宋体" w:eastAsia="宋体" w:cs="微软雅黑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 xml:space="preserve">年 </w:t>
            </w: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 xml:space="preserve">月 </w:t>
            </w: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  <w:t>备注</w:t>
            </w:r>
          </w:p>
        </w:tc>
        <w:tc>
          <w:tcPr>
            <w:tcW w:w="76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0" w:firstLineChars="2000"/>
              <w:textAlignment w:val="auto"/>
              <w:rPr>
                <w:rFonts w:hint="eastAsia" w:ascii="宋体" w:hAnsi="宋体" w:eastAsia="宋体"/>
                <w:sz w:val="24"/>
                <w:szCs w:val="28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default" w:ascii="仿宋_GB2312" w:hAnsi="宋体" w:cs="仿宋_GB2312"/>
          <w:b w:val="0"/>
          <w:i w:val="0"/>
          <w:caps w:val="0"/>
          <w:color w:val="FF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cs="仿宋_GB2312"/>
          <w:b w:val="0"/>
          <w:i w:val="0"/>
          <w:caps w:val="0"/>
          <w:color w:val="FF0000"/>
          <w:spacing w:val="0"/>
          <w:sz w:val="32"/>
          <w:szCs w:val="32"/>
          <w:shd w:val="clear" w:fill="FFFFFF"/>
          <w:lang w:val="en-US" w:eastAsia="zh-CN"/>
        </w:rPr>
        <w:t xml:space="preserve">    </w:t>
      </w:r>
    </w:p>
    <w:sectPr>
      <w:pgSz w:w="11906" w:h="16838"/>
      <w:pgMar w:top="1440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B0"/>
    <w:rsid w:val="00171AB5"/>
    <w:rsid w:val="007A09B0"/>
    <w:rsid w:val="00A3610A"/>
    <w:rsid w:val="00B74260"/>
    <w:rsid w:val="00D946CF"/>
    <w:rsid w:val="00F80435"/>
    <w:rsid w:val="03505A5C"/>
    <w:rsid w:val="051B30D9"/>
    <w:rsid w:val="064E11C7"/>
    <w:rsid w:val="06725E78"/>
    <w:rsid w:val="08DC2E67"/>
    <w:rsid w:val="0A6B62C5"/>
    <w:rsid w:val="0B4F5CAB"/>
    <w:rsid w:val="0B646C6A"/>
    <w:rsid w:val="0CF470FA"/>
    <w:rsid w:val="114F5827"/>
    <w:rsid w:val="11D43ED4"/>
    <w:rsid w:val="11D8472C"/>
    <w:rsid w:val="1A0550A4"/>
    <w:rsid w:val="1BE36544"/>
    <w:rsid w:val="1D40533E"/>
    <w:rsid w:val="1DA34ECE"/>
    <w:rsid w:val="20EC24C7"/>
    <w:rsid w:val="2132255D"/>
    <w:rsid w:val="22463617"/>
    <w:rsid w:val="24E7748E"/>
    <w:rsid w:val="26A8202B"/>
    <w:rsid w:val="28167363"/>
    <w:rsid w:val="2D471645"/>
    <w:rsid w:val="2D481B31"/>
    <w:rsid w:val="30757326"/>
    <w:rsid w:val="3261298F"/>
    <w:rsid w:val="34066379"/>
    <w:rsid w:val="35476FE3"/>
    <w:rsid w:val="374F2B59"/>
    <w:rsid w:val="39320508"/>
    <w:rsid w:val="39E40BED"/>
    <w:rsid w:val="3A074D99"/>
    <w:rsid w:val="3B3A17CB"/>
    <w:rsid w:val="3C897933"/>
    <w:rsid w:val="3F516E16"/>
    <w:rsid w:val="404278E5"/>
    <w:rsid w:val="40664011"/>
    <w:rsid w:val="42CC6EFE"/>
    <w:rsid w:val="44110FF2"/>
    <w:rsid w:val="44E84A3A"/>
    <w:rsid w:val="482204EB"/>
    <w:rsid w:val="48AC75C5"/>
    <w:rsid w:val="4C670F0B"/>
    <w:rsid w:val="55236994"/>
    <w:rsid w:val="56646024"/>
    <w:rsid w:val="5C4D0CCD"/>
    <w:rsid w:val="5FF13375"/>
    <w:rsid w:val="607B74DC"/>
    <w:rsid w:val="64722C65"/>
    <w:rsid w:val="64B43743"/>
    <w:rsid w:val="656347BF"/>
    <w:rsid w:val="67603ADD"/>
    <w:rsid w:val="67F64B9F"/>
    <w:rsid w:val="67FE102C"/>
    <w:rsid w:val="68FA215A"/>
    <w:rsid w:val="694C4072"/>
    <w:rsid w:val="69D46BC4"/>
    <w:rsid w:val="6BAF442E"/>
    <w:rsid w:val="6D7A70DD"/>
    <w:rsid w:val="71094862"/>
    <w:rsid w:val="71750507"/>
    <w:rsid w:val="733B7F31"/>
    <w:rsid w:val="749D5C28"/>
    <w:rsid w:val="76F64A15"/>
    <w:rsid w:val="78D454AD"/>
    <w:rsid w:val="7E3C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whst</Company>
  <Pages>1</Pages>
  <Words>83</Words>
  <Characters>475</Characters>
  <Lines>3</Lines>
  <Paragraphs>1</Paragraphs>
  <TotalTime>5</TotalTime>
  <ScaleCrop>false</ScaleCrop>
  <LinksUpToDate>false</LinksUpToDate>
  <CharactersWithSpaces>557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2018-03-22T03:10:00Z</dcterms:created>
  <dc:creator>Windows</dc:creator>
  <cp:lastModifiedBy>Peuttre1418913596</cp:lastModifiedBy>
  <cp:lastPrinted>2019-11-01T08:04:00Z</cp:lastPrinted>
  <dcterms:modified xsi:type="dcterms:W3CDTF">2020-11-19T09:37:08Z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