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9"/>
  <w:body>
    <w:p>
      <w:pPr>
        <w:keepNext/>
        <w:keepLines/>
        <w:widowControl w:val="0"/>
        <w:spacing w:before="240" w:after="64" w:line="320" w:lineRule="auto"/>
        <w:jc w:val="both"/>
        <w:outlineLvl w:val="5"/>
        <w:rPr>
          <w:rFonts w:hint="default" w:ascii="Nimbus Roman No9 L" w:hAnsi="Nimbus Roman No9 L" w:eastAsia="黑体" w:cs="Nimbus Roman No9 L"/>
          <w:b w:val="0"/>
          <w:bCs w:val="0"/>
          <w:kern w:val="2"/>
          <w:sz w:val="32"/>
          <w:szCs w:val="32"/>
          <w:lang w:val="en-US" w:eastAsia="zh-CN" w:bidi="ar-SA"/>
        </w:rPr>
      </w:pPr>
      <w:bookmarkStart w:id="1" w:name="_GoBack"/>
      <w:bookmarkEnd w:id="1"/>
      <w:r>
        <w:rPr>
          <w:rFonts w:hint="default" w:ascii="Nimbus Roman No9 L" w:hAnsi="Nimbus Roman No9 L" w:eastAsia="黑体" w:cs="Nimbus Roman No9 L"/>
          <w:b w:val="0"/>
          <w:bCs w:val="0"/>
          <w:kern w:val="2"/>
          <w:sz w:val="32"/>
          <w:szCs w:val="32"/>
          <w:lang w:val="en-US" w:eastAsia="zh-CN" w:bidi="ar-SA"/>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b w:val="0"/>
          <w:bCs w:val="0"/>
          <w:sz w:val="44"/>
          <w:szCs w:val="44"/>
          <w:lang w:eastAsia="zh-CN"/>
        </w:rPr>
      </w:pPr>
      <w:r>
        <w:rPr>
          <w:rFonts w:hint="default" w:ascii="Nimbus Roman No9 L" w:hAnsi="Nimbus Roman No9 L" w:eastAsia="方正小标宋简体" w:cs="Nimbus Roman No9 L"/>
          <w:b w:val="0"/>
          <w:bCs w:val="0"/>
          <w:sz w:val="44"/>
          <w:szCs w:val="44"/>
          <w:lang w:eastAsia="zh-CN"/>
        </w:rPr>
        <w:t>湖北省</w:t>
      </w:r>
      <w:r>
        <w:rPr>
          <w:rFonts w:hint="default" w:ascii="Nimbus Roman No9 L" w:hAnsi="Nimbus Roman No9 L" w:eastAsia="方正小标宋简体" w:cs="Nimbus Roman No9 L"/>
          <w:b w:val="0"/>
          <w:bCs w:val="0"/>
          <w:sz w:val="44"/>
          <w:szCs w:val="44"/>
        </w:rPr>
        <w:t>首版</w:t>
      </w:r>
      <w:r>
        <w:rPr>
          <w:rFonts w:hint="default" w:ascii="Nimbus Roman No9 L" w:hAnsi="Nimbus Roman No9 L" w:eastAsia="方正小标宋简体" w:cs="Nimbus Roman No9 L"/>
          <w:b w:val="0"/>
          <w:bCs w:val="0"/>
          <w:sz w:val="44"/>
          <w:szCs w:val="44"/>
          <w:lang w:eastAsia="zh-CN"/>
        </w:rPr>
        <w:t>软件产品暨关键软件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b w:val="0"/>
          <w:bCs w:val="0"/>
          <w:sz w:val="44"/>
          <w:szCs w:val="44"/>
          <w:lang w:eastAsia="zh-CN"/>
        </w:rPr>
      </w:pPr>
      <w:r>
        <w:rPr>
          <w:rFonts w:hint="default" w:ascii="Nimbus Roman No9 L" w:hAnsi="Nimbus Roman No9 L" w:eastAsia="方正小标宋简体" w:cs="Nimbus Roman No9 L"/>
          <w:b w:val="0"/>
          <w:bCs w:val="0"/>
          <w:sz w:val="44"/>
          <w:szCs w:val="44"/>
          <w:lang w:eastAsia="zh-CN"/>
        </w:rPr>
        <w:t>独立研发企业申报范围</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val="en-US" w:eastAsia="zh-CN"/>
        </w:rPr>
        <w:t>一、湖北省首版次软件产品申报范围</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rPr>
        <w:t>基础软件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操作系统。桌面操作系统、服务器操作系统、网络操作系统、云操作系统、嵌入式操作系统、物联网（车联网）操作系统、安全操作系统等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数据库。分布式数据库、关系型数据库、键值存储数据库、列存储数据库、面向文档数据库、图形数据库、实时数据库、内存数据库等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中间件。终端仿真/屏幕转换中间件、数据访问中间件、远程过程调用中间件、消息中间件、交易中间件、对象中间件等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4</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通用办公软件。满足办公需要的文字处理、电子表格、演示文稿等桌面办公系统，包括版式软件、流式软件等。</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开发支撑软件。虚拟测试软件和软件开发、编译、图形图像处理及企业研发、设计中的通用工具软件。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lang w:val="en-US" w:eastAsia="zh-CN"/>
        </w:rPr>
      </w:pPr>
      <w:r>
        <w:rPr>
          <w:rFonts w:hint="default" w:ascii="Nimbus Roman No9 L" w:hAnsi="Nimbus Roman No9 L" w:eastAsia="仿宋" w:cs="Nimbus Roman No9 L"/>
          <w:color w:val="070707"/>
          <w:kern w:val="0"/>
          <w:sz w:val="32"/>
          <w:szCs w:val="32"/>
          <w:lang w:val="en-US" w:eastAsia="zh-CN"/>
        </w:rPr>
        <w:t>2.工业软件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研发设计类工业软件。虚拟仿真系统、电子设计自动化</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EDA</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、计算机辅助设计（CAD）、计算机辅助工程（CAE）、计算机辅助制造（CAM）、计算机辅助工艺规划（CAPP）、建筑信息模型（BIM）、产品数据管理（PDM）软件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生产控制类工业软件。工业控制系统、制造执行系统（MES）、制造运行管理（MOM）、调度优化系统（ORION）、先进控制系统（APC）、安全仪表系统（SIS）、可编程控制器（PLC）、智能建造软件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经营管理类工业软件。企业资源计划（ERP）、供应链管理（SCM）、客户关系管理（CRM）、人力资源管理（HRM）、企业资产管理（EAM）、产品生命周期管理（PLM）、运营综合保障管理（MRO）软件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rPr>
        <w:t>嵌入式软件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_GB2312" w:cs="Nimbus Roman No9 L"/>
          <w:sz w:val="32"/>
          <w:szCs w:val="32"/>
          <w:lang w:eastAsia="zh-CN"/>
        </w:rPr>
        <w:t>通信设备、汽车电子、交通监控设备、电子测量仪器、装备自动控制系统、生物医疗设备嵌入式系统、可穿戴智能装备嵌入式系统、服务类机器人控制系统、无人机控制与机载系统、其它嵌入式软件</w:t>
      </w:r>
      <w:r>
        <w:rPr>
          <w:rFonts w:hint="default" w:ascii="Nimbus Roman No9 L" w:hAnsi="Nimbus Roman No9 L" w:eastAsia="仿宋" w:cs="Nimbus Roman No9 L"/>
          <w:color w:val="070707"/>
          <w:kern w:val="0"/>
          <w:sz w:val="32"/>
          <w:szCs w:val="32"/>
        </w:rPr>
        <w:t>。</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4.</w:t>
      </w:r>
      <w:r>
        <w:rPr>
          <w:rFonts w:hint="default" w:ascii="Nimbus Roman No9 L" w:hAnsi="Nimbus Roman No9 L" w:eastAsia="仿宋" w:cs="Nimbus Roman No9 L"/>
          <w:color w:val="070707"/>
          <w:kern w:val="0"/>
          <w:sz w:val="32"/>
          <w:szCs w:val="32"/>
        </w:rPr>
        <w:t>新兴技术软件（含平台软件）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大数据。分布式计算、数据分析挖掘、可视化、数据采集清洗、联邦学习、隐私计算等大数据软件。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云计算。大型公有云IaaS、PaaS、Saa</w:t>
      </w:r>
      <w:r>
        <w:rPr>
          <w:rFonts w:hint="default" w:ascii="Nimbus Roman No9 L" w:hAnsi="Nimbus Roman No9 L" w:eastAsia="仿宋_GB2312" w:cs="Nimbus Roman No9 L"/>
          <w:sz w:val="32"/>
          <w:szCs w:val="32"/>
          <w:lang w:val="en" w:eastAsia="zh-CN"/>
        </w:rPr>
        <w:t>S</w:t>
      </w:r>
      <w:r>
        <w:rPr>
          <w:rFonts w:hint="default" w:ascii="Nimbus Roman No9 L" w:hAnsi="Nimbus Roman No9 L" w:eastAsia="仿宋_GB2312" w:cs="Nimbus Roman No9 L"/>
          <w:sz w:val="32"/>
          <w:szCs w:val="32"/>
          <w:lang w:eastAsia="zh-CN"/>
        </w:rPr>
        <w:t>服务软件、云管理软件、虚拟化软件、云原生技术软件。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区块链。区块链底层技术平台、区块链服务平台。</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）工业互联网。工业互联网平台软件、数字孪生软件。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人工智能。人机交互、通用算法软件、基础算法库、工具链、机器学习和深度学习框架等人工智能软件。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6</w:t>
      </w:r>
      <w:r>
        <w:rPr>
          <w:rFonts w:hint="default" w:ascii="Nimbus Roman No9 L" w:hAnsi="Nimbus Roman No9 L" w:eastAsia="仿宋_GB2312" w:cs="Nimbus Roman No9 L"/>
          <w:sz w:val="32"/>
          <w:szCs w:val="32"/>
          <w:lang w:eastAsia="zh-CN"/>
        </w:rPr>
        <w:t>）物联网（车联网）。物联网（车联网）平台软件。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_GB2312" w:cs="Nimbus Roman No9 L"/>
          <w:sz w:val="32"/>
          <w:szCs w:val="32"/>
          <w:lang w:eastAsia="zh-CN"/>
        </w:rPr>
        <w:t>信息安全软件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信息系统安全、网络安全、密码算法、数据安全、工控安全、安全测试、可信计算、隐私保护等方面的软件。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6.</w:t>
      </w:r>
      <w:r>
        <w:rPr>
          <w:rFonts w:hint="default" w:ascii="Nimbus Roman No9 L" w:hAnsi="Nimbus Roman No9 L" w:eastAsia="仿宋" w:cs="Nimbus Roman No9 L"/>
          <w:color w:val="070707"/>
          <w:kern w:val="0"/>
          <w:sz w:val="32"/>
          <w:szCs w:val="32"/>
        </w:rPr>
        <w:t>信创软件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_GB2312" w:cs="Nimbus Roman No9 L"/>
          <w:sz w:val="32"/>
          <w:szCs w:val="32"/>
          <w:lang w:eastAsia="zh-CN"/>
        </w:rPr>
        <w:t>基于国产信息技术路线开发，面向党政机关、金融、教育、交通、医疗、广电、国资等重点领域的信息技术应用创新软件。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val="en-US" w:eastAsia="zh-CN"/>
        </w:rPr>
        <w:t>二、湖北省关键软件独立研发企业申报范围</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企业需拥有独立研发的关键软件产品，并以此为基础开展经营活动。其中关键软件产品指：</w:t>
      </w:r>
    </w:p>
    <w:p>
      <w:pPr>
        <w:spacing w:line="580" w:lineRule="exact"/>
        <w:ind w:firstLine="640" w:firstLineChars="200"/>
        <w:contextualSpacing/>
        <w:rPr>
          <w:rFonts w:hint="default" w:ascii="Nimbus Roman No9 L" w:hAnsi="Nimbus Roman No9 L" w:eastAsia="仿宋" w:cs="Nimbus Roman No9 L"/>
          <w:color w:val="070707"/>
          <w:kern w:val="0"/>
          <w:sz w:val="32"/>
          <w:szCs w:val="32"/>
          <w:lang w:val="en-US" w:eastAsia="zh-CN"/>
        </w:rPr>
      </w:pPr>
      <w:r>
        <w:rPr>
          <w:rFonts w:hint="default" w:ascii="Nimbus Roman No9 L" w:hAnsi="Nimbus Roman No9 L" w:eastAsia="仿宋" w:cs="Nimbus Roman No9 L"/>
          <w:color w:val="070707"/>
          <w:kern w:val="0"/>
          <w:sz w:val="32"/>
          <w:szCs w:val="32"/>
          <w:lang w:val="en-US" w:eastAsia="zh-CN"/>
        </w:rPr>
        <w:t>1.基础软件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）操作系统。桌面操作系统、服务器操作系统、网络操作系统、云操作系统、嵌入式操作系统、物联网（车联网）操作系统、安全操作系统等。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）数据库。分布式数据库、关系型数据库、键值存储数据库、列存储数据库、面向文档数据库、图形数据库、实时数据库、内存数据库等。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）中间件。终端仿真/屏幕转换中间件、数据访问中间件、远程过程调用中间件、消息中间件、交易中间件、对象中间件等。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）通用办公软件。满足办公需要的文字处理、电子表格、演示文稿等桌面办公系统，包括版式软件、流式软件等。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eastAsia="zh-CN"/>
        </w:rPr>
        <w:t>）开发支撑软件。虚拟测试软件和软件开发、编译、图形图像处理及企业研发、设计中的通用工具软件。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lang w:eastAsia="zh-CN"/>
        </w:rPr>
      </w:pP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工业软件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）研发设计类工业软件。虚拟仿真系统、电子设计自动化</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EDA</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、计算机辅助设计（CAD）、计算机辅助工程（CAE）、计算机辅助制造（CAM）、计算机辅助工艺规划（CAPP）、建筑信息模型（BIM）、产品数据管理（PDM）软件。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）生产控制类工业软件。工业控制系统、制造执行系统（MES）、制造运行管理（MOM）、调度优化系统（ORION）、先进控制系统（APC）、安全仪表系统（SIS）、可编程控制器（PLC）、智能建造软件。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）业务管理类工业软件。企业资源计划（ERP）、供应链管理（SCM）、客户关系管理（CRM）、人力资源管理（HRM）、企业资产管理（EAM）、产品生命周期管理（PLM）、运营综合保障管理（MRO）软件。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_GB2312" w:cs="Nimbus Roman No9 L"/>
          <w:sz w:val="32"/>
          <w:szCs w:val="32"/>
          <w:lang w:eastAsia="zh-CN"/>
        </w:rPr>
        <w:t>新兴技术软件（含平台软件）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）大数据。分布式计算、数据分析挖掘、可视化、数据采集清洗、联邦学习、隐私计算等大数据软件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）云计算。大型公有云IaaS、PaaS、Saa</w:t>
      </w:r>
      <w:r>
        <w:rPr>
          <w:rFonts w:hint="default" w:ascii="Nimbus Roman No9 L" w:hAnsi="Nimbus Roman No9 L" w:eastAsia="仿宋_GB2312" w:cs="Nimbus Roman No9 L"/>
          <w:sz w:val="32"/>
          <w:szCs w:val="32"/>
          <w:lang w:val="en" w:eastAsia="zh-CN"/>
        </w:rPr>
        <w:t>S</w:t>
      </w:r>
      <w:r>
        <w:rPr>
          <w:rFonts w:hint="default" w:ascii="Nimbus Roman No9 L" w:hAnsi="Nimbus Roman No9 L" w:eastAsia="仿宋_GB2312" w:cs="Nimbus Roman No9 L"/>
          <w:sz w:val="32"/>
          <w:szCs w:val="32"/>
          <w:lang w:eastAsia="zh-CN"/>
        </w:rPr>
        <w:t>服务软件、云管理软件、虚拟化软件、云原生技术软件。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）区块链。区块链底层技术平台、区块链服务平台。</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）工业互联网。工业互联网平台软件、数字孪生软件。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eastAsia="zh-CN"/>
        </w:rPr>
        <w:t>）人工智能。人机交互、通用算法软件、基础算法库、工具链、机器学习和深度学习框架等人工智能软件。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6</w:t>
      </w:r>
      <w:r>
        <w:rPr>
          <w:rFonts w:hint="default" w:ascii="Nimbus Roman No9 L" w:hAnsi="Nimbus Roman No9 L" w:eastAsia="仿宋_GB2312" w:cs="Nimbus Roman No9 L"/>
          <w:sz w:val="32"/>
          <w:szCs w:val="32"/>
          <w:lang w:eastAsia="zh-CN"/>
        </w:rPr>
        <w:t>）物联网（车联网）。物联网（车联网）平台软件。</w:t>
      </w:r>
    </w:p>
    <w:p>
      <w:pPr>
        <w:spacing w:line="600" w:lineRule="exact"/>
        <w:ind w:firstLine="640" w:firstLineChars="200"/>
        <w:contextualSpacing/>
        <w:rPr>
          <w:rFonts w:hint="default" w:ascii="Nimbus Roman No9 L" w:hAnsi="Nimbus Roman No9 L" w:eastAsia="仿宋_GB2312" w:cs="Nimbus Roman No9 L"/>
          <w:sz w:val="32"/>
          <w:szCs w:val="32"/>
          <w:lang w:eastAsia="zh-CN"/>
        </w:rPr>
        <w:sectPr>
          <w:pgSz w:w="11906" w:h="16838"/>
          <w:pgMar w:top="1440" w:right="1588" w:bottom="1440" w:left="1588" w:header="851" w:footer="992" w:gutter="0"/>
          <w:pgNumType w:fmt="numberInDash"/>
          <w:cols w:space="720" w:num="1"/>
          <w:docGrid w:type="lines" w:linePitch="634" w:charSpace="0"/>
        </w:sectPr>
      </w:pPr>
    </w:p>
    <w:p>
      <w:pPr>
        <w:keepNext/>
        <w:keepLines/>
        <w:widowControl w:val="0"/>
        <w:spacing w:before="240" w:after="64" w:line="320" w:lineRule="auto"/>
        <w:jc w:val="both"/>
        <w:outlineLvl w:val="5"/>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lang w:eastAsia="zh-CN"/>
        </w:rPr>
        <w:t>湖北省</w:t>
      </w:r>
      <w:r>
        <w:rPr>
          <w:rFonts w:hint="default" w:ascii="Nimbus Roman No9 L" w:hAnsi="Nimbus Roman No9 L" w:eastAsia="方正小标宋简体" w:cs="Nimbus Roman No9 L"/>
          <w:sz w:val="44"/>
          <w:szCs w:val="44"/>
        </w:rPr>
        <w:t>首版</w:t>
      </w:r>
      <w:r>
        <w:rPr>
          <w:rFonts w:hint="default" w:ascii="Nimbus Roman No9 L" w:hAnsi="Nimbus Roman No9 L" w:eastAsia="方正小标宋简体" w:cs="Nimbus Roman No9 L"/>
          <w:sz w:val="44"/>
          <w:szCs w:val="44"/>
          <w:lang w:eastAsia="zh-CN"/>
        </w:rPr>
        <w:t>软件产品暨关键软件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lang w:eastAsia="zh-CN"/>
        </w:rPr>
        <w:t>独立研发企业申报要求</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color w:val="070707"/>
          <w:sz w:val="32"/>
          <w:szCs w:val="32"/>
          <w:lang w:val="en-US" w:eastAsia="zh-CN"/>
        </w:rPr>
      </w:pPr>
      <w:r>
        <w:rPr>
          <w:rFonts w:hint="default" w:ascii="Nimbus Roman No9 L" w:hAnsi="Nimbus Roman No9 L" w:eastAsia="黑体" w:cs="Nimbus Roman No9 L"/>
          <w:color w:val="070707"/>
          <w:sz w:val="32"/>
          <w:szCs w:val="32"/>
          <w:lang w:eastAsia="zh-CN"/>
        </w:rPr>
        <w:t>一</w:t>
      </w:r>
      <w:r>
        <w:rPr>
          <w:rFonts w:ascii="Nimbus Roman No9 L" w:hAnsi="Nimbus Roman No9 L" w:eastAsia="黑体" w:cs="Nimbus Roman No9 L"/>
          <w:color w:val="070707"/>
          <w:sz w:val="32"/>
          <w:szCs w:val="32"/>
        </w:rPr>
        <w:t>、</w:t>
      </w:r>
      <w:r>
        <w:rPr>
          <w:rFonts w:hint="default" w:ascii="Nimbus Roman No9 L" w:hAnsi="Nimbus Roman No9 L" w:eastAsia="黑体" w:cs="Nimbus Roman No9 L"/>
          <w:color w:val="070707"/>
          <w:sz w:val="32"/>
          <w:szCs w:val="32"/>
          <w:lang w:val="en-US" w:eastAsia="zh-CN"/>
        </w:rPr>
        <w:t>湖北省首版次软件产品申报要求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1.在湖北省内依法注册的企业，符合产业发展导向。具备独立法人资格，依法纳税，诚信经营。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2.按照国家工信部、统计局《软件和信息技术服务业统计调查制度》纳入软件统计调查的企业。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3.首版次软件类别属于湖北省首版次软件产品补贴范围。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4.首版次软件已取得软件著作权登记证书，证书登记的产品“开发完成日期”距申报期的时间原则上不超过2年，权利取得方式需为原始取得。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5.首版次软件产品已实现销售并完成交付，且是同产品名称、同一版本号。产品上年度累计销售总额不低于500万元，研发费用不低于100万元。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6.首版次软件产品通过具有CNAS和CMA资质认证的省级及以上第三方检验检测机构的检测。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7.首版次软件产品具有创新性、先进性和示范性。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8.其他相关证明材料，如信创生态参与情况相关材料或企业认为应提交的其他证明材料。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color w:val="070707"/>
          <w:sz w:val="32"/>
          <w:szCs w:val="32"/>
          <w:lang w:val="en-US" w:eastAsia="zh-CN"/>
        </w:rPr>
      </w:pPr>
      <w:r>
        <w:rPr>
          <w:rFonts w:hint="default" w:ascii="Nimbus Roman No9 L" w:hAnsi="Nimbus Roman No9 L" w:eastAsia="黑体" w:cs="Nimbus Roman No9 L"/>
          <w:color w:val="070707"/>
          <w:sz w:val="32"/>
          <w:szCs w:val="32"/>
          <w:lang w:eastAsia="zh-CN"/>
        </w:rPr>
        <w:t>二</w:t>
      </w:r>
      <w:r>
        <w:rPr>
          <w:rFonts w:ascii="Nimbus Roman No9 L" w:hAnsi="Nimbus Roman No9 L" w:eastAsia="黑体" w:cs="Nimbus Roman No9 L"/>
          <w:color w:val="070707"/>
          <w:sz w:val="32"/>
          <w:szCs w:val="32"/>
        </w:rPr>
        <w:t>、</w:t>
      </w:r>
      <w:r>
        <w:rPr>
          <w:rFonts w:hint="default" w:ascii="Nimbus Roman No9 L" w:hAnsi="Nimbus Roman No9 L" w:eastAsia="黑体" w:cs="Nimbus Roman No9 L"/>
          <w:color w:val="070707"/>
          <w:sz w:val="32"/>
          <w:szCs w:val="32"/>
          <w:lang w:val="en-US" w:eastAsia="zh-CN"/>
        </w:rPr>
        <w:t>湖北省关键软件软件独立研发企业申报要求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1.在湖北省内依法注册的企业，符合产业发展导向。具备独立法人资格，依法纳税，诚信经营。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2.按照国家工信部、统计局《软件和信息技术服务业统计调查制度》纳入软件统计调查的企业。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3.关键软件产品类别属于湖北省关键软件产品补贴范围。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4.企业申报关键软件产品的年度研发投入超出1000万元人民币。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5.企业申报关键软件产品已取得软件著作权登记证书，权利取得方式需为原始取得。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6.企业申报关键软件产品通过具有CNAS和CMA资质认证的省级及以上第三方检验检测机构的检测或信创产品证书。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7.其他相关证明材料。如：关键产品研发背景、产品技术能力、产品生态建设等相关材料；年度未发生重大安全、重大质量事故或严重环境违法行为证明材料。</w:t>
      </w:r>
    </w:p>
    <w:p>
      <w:pPr>
        <w:rPr>
          <w:rFonts w:hint="default" w:ascii="Nimbus Roman No9 L" w:hAnsi="Nimbus Roman No9 L" w:cs="Nimbus Roman No9 L"/>
          <w:lang w:eastAsia="zh-CN"/>
        </w:rPr>
        <w:sectPr>
          <w:pgSz w:w="11906" w:h="16838"/>
          <w:pgMar w:top="1440" w:right="1588" w:bottom="1440" w:left="1588" w:header="851" w:footer="992" w:gutter="0"/>
          <w:pgNumType w:fmt="numberInDash"/>
          <w:cols w:space="720" w:num="1"/>
          <w:docGrid w:type="lines" w:linePitch="634" w:charSpace="0"/>
        </w:sectPr>
      </w:pPr>
    </w:p>
    <w:p>
      <w:pPr>
        <w:keepNext/>
        <w:keepLines/>
        <w:widowControl w:val="0"/>
        <w:spacing w:before="240" w:after="64" w:line="320" w:lineRule="auto"/>
        <w:jc w:val="both"/>
        <w:outlineLvl w:val="5"/>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附件3</w:t>
      </w:r>
    </w:p>
    <w:p>
      <w:pPr>
        <w:widowControl/>
        <w:jc w:val="right"/>
        <w:rPr>
          <w:rFonts w:ascii="Nimbus Roman No9 L" w:hAnsi="Nimbus Roman No9 L" w:eastAsia="宋体" w:cs="Nimbus Roman No9 L"/>
        </w:rPr>
      </w:pPr>
      <w:r>
        <w:rPr>
          <w:rFonts w:ascii="Nimbus Roman No9 L" w:hAnsi="Nimbus Roman No9 L" w:eastAsia="黑体" w:cs="Nimbus Roman No9 L"/>
          <w:kern w:val="0"/>
          <w:sz w:val="24"/>
          <w:szCs w:val="24"/>
        </w:rPr>
        <w:t>编号</w:t>
      </w:r>
      <w:r>
        <w:rPr>
          <w:rFonts w:ascii="Nimbus Roman No9 L" w:hAnsi="Nimbus Roman No9 L" w:eastAsia="黑体" w:cs="Nimbus Roman No9 L"/>
          <w:kern w:val="0"/>
          <w:sz w:val="31"/>
          <w:szCs w:val="31"/>
        </w:rPr>
        <w:t>：</w:t>
      </w:r>
      <w:r>
        <w:rPr>
          <w:rFonts w:ascii="Nimbus Roman No9 L" w:hAnsi="Nimbus Roman No9 L" w:eastAsia="宋体" w:cs="Nimbus Roman No9 L"/>
          <w:kern w:val="0"/>
          <w:sz w:val="31"/>
          <w:szCs w:val="31"/>
        </w:rPr>
        <w:t>__________</w:t>
      </w:r>
    </w:p>
    <w:p>
      <w:pPr>
        <w:jc w:val="center"/>
        <w:rPr>
          <w:rFonts w:ascii="Nimbus Roman No9 L" w:hAnsi="Nimbus Roman No9 L" w:eastAsia="宋体" w:cs="Nimbus Roman No9 L"/>
          <w:b/>
          <w:bCs/>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202</w:t>
      </w:r>
      <w:r>
        <w:rPr>
          <w:rFonts w:hint="default" w:ascii="Nimbus Roman No9 L" w:hAnsi="Nimbus Roman No9 L" w:eastAsia="方正小标宋简体" w:cs="Nimbus Roman No9 L"/>
          <w:sz w:val="44"/>
          <w:szCs w:val="44"/>
          <w:lang w:val="en-US"/>
        </w:rPr>
        <w:t>5</w:t>
      </w:r>
      <w:r>
        <w:rPr>
          <w:rFonts w:hint="default" w:ascii="Nimbus Roman No9 L" w:hAnsi="Nimbus Roman No9 L" w:eastAsia="方正小标宋简体" w:cs="Nimbus Roman No9 L"/>
          <w:sz w:val="44"/>
          <w:szCs w:val="44"/>
        </w:rPr>
        <w:t>年湖北省首版次软件产品申报书</w:t>
      </w:r>
    </w:p>
    <w:p>
      <w:pPr>
        <w:jc w:val="center"/>
        <w:rPr>
          <w:rFonts w:ascii="Nimbus Roman No9 L" w:hAnsi="Nimbus Roman No9 L" w:eastAsia="宋体"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/嵌入式软件···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eastAsia="黑体" w:cs="Nimbus Roman No9 L"/>
          <w:sz w:val="32"/>
          <w:szCs w:val="32"/>
        </w:rPr>
        <w:sectPr>
          <w:pgSz w:w="11906" w:h="16838"/>
          <w:pgMar w:top="1440" w:right="1588" w:bottom="1440" w:left="1588" w:header="851" w:footer="992" w:gutter="0"/>
          <w:pgNumType w:fmt="numberInDash"/>
          <w:cols w:space="720" w:num="1"/>
          <w:docGrid w:type="lines" w:linePitch="634"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湖北省首版次软件产品申报材料编制指南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申报材料按照以下顺序排列，添加页码、编制目录：</w:t>
      </w:r>
    </w:p>
    <w:p>
      <w:pPr>
        <w:ind w:firstLine="645"/>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（一）湖北省首版次软件产品申报表</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4.企业按照国家统计局、工业和信息化部《软件和信息技术服务统计调查制度》要求，按时填报数据情况的证明材料。</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（三）申报产品相关证明材料（复印件需加盖公章）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年度专项审计报告，能披露产品研究开发成本、销售总额等相关数据（如报告的项目名称与申报产品不完全一致的，须在报告中单独说明归集到该申报产品的费用）；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3.申报产品202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度全部的销售合同及发票；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 xml:space="preserve">4.申报产品对应版本的具有CNAS和CMA资质认证的省级及以上软件产品检测机构出具的检测报告；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5.若产品为基于国产信息技术路线开发，则还需提供经省级及以上信息技术应用创新适配优化检测机构出具的检测报告；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6.信创生态参与情况相关材料（产品基于信创技术路线的系统开发、迁移适配、集成服务和运维保障等方面的参与情况相关证明材料）；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7.相关专利等其它证明材料：申报产品获得的专利证书、科技奖项证书、参与制定的标准文件、入围国家级/市级示范试点项目等。</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（四）产品项目报告（复印件需加盖公章）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创新性、先进性。说明产品自主创新能力情况，以及产品与信息技术应用创新芯片、操作系统、数据库等适配情况。分析产品在全行业中的具体位置与发展水平，以及与行业内其他同类平台相比，自身的竞争优势和主要特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3.产品示范效应。说明产品的典型示范效应，可以在其他行业领域推广应用的发展治理经验，主要应用场景及案例介绍。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rPr>
          <w:rFonts w:hint="default" w:ascii="Nimbus Roman No9 L" w:hAnsi="Nimbus Roman No9 L" w:eastAsia="黑体" w:cs="Nimbus Roman No9 L"/>
          <w:sz w:val="32"/>
          <w:szCs w:val="32"/>
        </w:rPr>
        <w:sectPr>
          <w:pgSz w:w="11906" w:h="16838"/>
          <w:pgMar w:top="1440" w:right="1588" w:bottom="1440" w:left="1588" w:header="851" w:footer="851" w:gutter="0"/>
          <w:pgNumType w:fmt="numberInDash"/>
          <w:cols w:space="720" w:num="1"/>
          <w:docGrid w:type="lines" w:linePitch="634" w:charSpace="0"/>
        </w:sectPr>
      </w:pPr>
    </w:p>
    <w:p>
      <w:pPr>
        <w:rPr>
          <w:rFonts w:hint="default" w:ascii="Nimbus Roman No9 L" w:hAnsi="Nimbus Roman No9 L" w:eastAsia="黑体" w:cs="Nimbus Roman No9 L"/>
          <w:sz w:val="32"/>
          <w:szCs w:val="32"/>
        </w:rPr>
      </w:pPr>
    </w:p>
    <w:p>
      <w:pPr>
        <w:jc w:val="center"/>
        <w:rPr>
          <w:rFonts w:ascii="Nimbus Roman No9 L" w:hAnsi="Nimbus Roman No9 L" w:eastAsia="方正小标宋简体" w:cs="Nimbus Roman No9 L"/>
          <w:kern w:val="0"/>
          <w:sz w:val="44"/>
          <w:szCs w:val="44"/>
        </w:rPr>
      </w:pPr>
      <w:r>
        <w:rPr>
          <w:rFonts w:hint="default" w:ascii="Nimbus Roman No9 L" w:hAnsi="Nimbus Roman No9 L" w:eastAsia="方正小标宋简体" w:cs="Nimbus Roman No9 L"/>
          <w:kern w:val="0"/>
          <w:sz w:val="44"/>
          <w:szCs w:val="44"/>
        </w:rPr>
        <w:t>湖北省首版次软件产品申报表</w:t>
      </w: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1"/>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4"/>
        <w:gridCol w:w="582"/>
        <w:gridCol w:w="452"/>
        <w:gridCol w:w="209"/>
        <w:gridCol w:w="308"/>
        <w:gridCol w:w="517"/>
        <w:gridCol w:w="388"/>
        <w:gridCol w:w="646"/>
        <w:gridCol w:w="51"/>
        <w:gridCol w:w="983"/>
        <w:gridCol w:w="124"/>
        <w:gridCol w:w="70"/>
        <w:gridCol w:w="323"/>
        <w:gridCol w:w="51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单位名称</w:t>
            </w:r>
          </w:p>
        </w:tc>
        <w:tc>
          <w:tcPr>
            <w:tcW w:w="7496" w:type="dxa"/>
            <w:gridSpan w:val="16"/>
            <w:noWrap w:val="0"/>
            <w:vAlign w:val="bottom"/>
          </w:tcPr>
          <w:p>
            <w:pPr>
              <w:jc w:val="left"/>
              <w:rPr>
                <w:rFonts w:ascii="Nimbus Roman No9 L" w:hAnsi="Nimbus Roman No9 L" w:eastAsia="宋体" w:cs="Nimbus Roman No9 L"/>
                <w:szCs w:val="21"/>
              </w:rPr>
            </w:pPr>
            <w:r>
              <w:rPr>
                <w:rFonts w:hint="default" w:ascii="Nimbus Roman No9 L" w:hAnsi="Nimbus Roman No9 L" w:eastAsia="宋体" w:cs="Nimbus Roman No9 L"/>
                <w:szCs w:val="21"/>
              </w:rPr>
              <w:t>（与软件著作权登记证书“著作权人”一致）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注册时间</w:t>
            </w:r>
          </w:p>
        </w:tc>
        <w:tc>
          <w:tcPr>
            <w:tcW w:w="1944" w:type="dxa"/>
            <w:gridSpan w:val="4"/>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是否上市</w:t>
            </w:r>
          </w:p>
        </w:tc>
        <w:tc>
          <w:tcPr>
            <w:tcW w:w="1944" w:type="dxa"/>
            <w:gridSpan w:val="4"/>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单位负责人</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申报联系人</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单位性质</w:t>
            </w:r>
          </w:p>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（“√”选）</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□国有企业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□合资企业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w:t>
            </w:r>
            <w:r>
              <w:rPr>
                <w:rFonts w:ascii="Nimbus Roman No9 L" w:hAnsi="Nimbus Roman No9 L" w:eastAsia="宋体" w:cs="Nimbus Roman No9 L"/>
                <w:szCs w:val="21"/>
              </w:rPr>
              <w:t>外资</w:t>
            </w:r>
            <w:r>
              <w:rPr>
                <w:rFonts w:hint="default" w:ascii="Nimbus Roman No9 L" w:hAnsi="Nimbus Roman No9 L" w:eastAsia="宋体" w:cs="Nimbus Roman No9 L"/>
                <w:szCs w:val="21"/>
              </w:rPr>
              <w:t>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□民营企业</w:t>
            </w:r>
            <w:r>
              <w:rPr>
                <w:rFonts w:ascii="Nimbus Roman No9 L" w:hAnsi="Nimbus Roman No9 L" w:eastAsia="宋体" w:cs="Nimbus Roman No9 L"/>
                <w:szCs w:val="21"/>
              </w:rPr>
              <w:t xml:space="preserve">    </w:t>
            </w:r>
          </w:p>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□其他</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企业规模</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 xml:space="preserve">□大型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□中型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□小型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近三年财务状况（单位：万元）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资产总额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1"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551" w:type="dxa"/>
            <w:gridSpan w:val="4"/>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负债总额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1"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551" w:type="dxa"/>
            <w:gridSpan w:val="5"/>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固定资产净值（年底）</w:t>
            </w:r>
          </w:p>
        </w:tc>
        <w:tc>
          <w:tcPr>
            <w:tcW w:w="1551" w:type="dxa"/>
            <w:gridSpan w:val="2"/>
            <w:noWrap w:val="0"/>
            <w:vAlign w:val="center"/>
          </w:tcPr>
          <w:p>
            <w:pPr>
              <w:tabs>
                <w:tab w:val="left" w:pos="1110"/>
              </w:tabs>
              <w:jc w:val="center"/>
              <w:rPr>
                <w:rFonts w:ascii="Nimbus Roman No9 L" w:hAnsi="Nimbus Roman No9 L" w:eastAsia="宋体" w:cs="Nimbus Roman No9 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ascii="Nimbus Roman No9 L" w:hAnsi="Nimbus Roman No9 L" w:eastAsia="宋体" w:cs="Nimbus Roman No9 L"/>
                <w:szCs w:val="21"/>
              </w:rPr>
              <w:t>年份</w:t>
            </w:r>
          </w:p>
        </w:tc>
        <w:tc>
          <w:tcPr>
            <w:tcW w:w="1034" w:type="dxa"/>
            <w:gridSpan w:val="3"/>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 w:val="22"/>
                <w:szCs w:val="22"/>
              </w:rPr>
              <w:t>主营业务收入</w:t>
            </w:r>
          </w:p>
        </w:tc>
        <w:tc>
          <w:tcPr>
            <w:tcW w:w="1034" w:type="dxa"/>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软件业务收入</w:t>
            </w:r>
          </w:p>
        </w:tc>
        <w:tc>
          <w:tcPr>
            <w:tcW w:w="1034"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软件业务出口额</w:t>
            </w:r>
          </w:p>
        </w:tc>
        <w:tc>
          <w:tcPr>
            <w:tcW w:w="1034" w:type="dxa"/>
            <w:gridSpan w:val="3"/>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利润</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总额</w:t>
            </w:r>
          </w:p>
        </w:tc>
        <w:tc>
          <w:tcPr>
            <w:tcW w:w="1034"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实缴</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税金</w:t>
            </w:r>
          </w:p>
        </w:tc>
        <w:tc>
          <w:tcPr>
            <w:tcW w:w="1034"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实收</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资本</w:t>
            </w:r>
          </w:p>
        </w:tc>
        <w:tc>
          <w:tcPr>
            <w:tcW w:w="1034" w:type="dxa"/>
            <w:gridSpan w:val="4"/>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研发</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费用</w:t>
            </w:r>
          </w:p>
        </w:tc>
        <w:tc>
          <w:tcPr>
            <w:tcW w:w="1034" w:type="dxa"/>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研发费用占比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2022</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4"/>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2023</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4"/>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2024</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4"/>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员工和研发人员情况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员工情况</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员工总数</w:t>
            </w:r>
          </w:p>
        </w:tc>
        <w:tc>
          <w:tcPr>
            <w:tcW w:w="1874" w:type="dxa"/>
            <w:gridSpan w:val="5"/>
            <w:noWrap w:val="0"/>
            <w:vAlign w:val="center"/>
          </w:tcPr>
          <w:p>
            <w:pPr>
              <w:tabs>
                <w:tab w:val="left" w:pos="1110"/>
              </w:tabs>
              <w:jc w:val="center"/>
              <w:rPr>
                <w:rFonts w:ascii="Nimbus Roman No9 L" w:hAnsi="Nimbus Roman No9 L" w:eastAsia="宋体" w:cs="Nimbus Roman No9 L"/>
                <w:szCs w:val="21"/>
              </w:rPr>
            </w:pPr>
          </w:p>
        </w:tc>
        <w:tc>
          <w:tcPr>
            <w:tcW w:w="1874" w:type="dxa"/>
            <w:gridSpan w:val="5"/>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本科以上学历人数</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技术研发人数</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中级职称人数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技术研发人员占比</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高级职称人数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noWrap w:val="0"/>
            <w:vAlign w:val="center"/>
          </w:tcPr>
          <w:p>
            <w:pPr>
              <w:jc w:val="center"/>
              <w:rPr>
                <w:rFonts w:ascii="Nimbus Roman No9 L" w:hAnsi="Nimbus Roman No9 L" w:eastAsia="宋体" w:cs="Nimbus Roman No9 L"/>
              </w:rPr>
            </w:pPr>
            <w:r>
              <w:rPr>
                <w:rFonts w:hint="default" w:ascii="Nimbus Roman No9 L" w:hAnsi="Nimbus Roman No9 L" w:eastAsia="宋体" w:cs="Nimbus Roman No9 L"/>
              </w:rPr>
              <w:t>是否登录工信部运行监测系统并</w:t>
            </w:r>
          </w:p>
          <w:p>
            <w:pPr>
              <w:jc w:val="center"/>
              <w:rPr>
                <w:rFonts w:ascii="Nimbus Roman No9 L" w:hAnsi="Nimbus Roman No9 L" w:eastAsia="宋体" w:cs="Nimbus Roman No9 L"/>
                <w:szCs w:val="21"/>
              </w:rPr>
            </w:pPr>
            <w:r>
              <w:rPr>
                <w:rFonts w:hint="default" w:ascii="Nimbus Roman No9 L" w:hAnsi="Nimbus Roman No9 L" w:eastAsia="宋体" w:cs="Nimbus Roman No9 L"/>
              </w:rPr>
              <w:t>填报数据</w:t>
            </w:r>
          </w:p>
        </w:tc>
        <w:tc>
          <w:tcPr>
            <w:tcW w:w="7496" w:type="dxa"/>
            <w:gridSpan w:val="16"/>
            <w:noWrap w:val="0"/>
            <w:vAlign w:val="center"/>
          </w:tcPr>
          <w:p>
            <w:pPr>
              <w:rPr>
                <w:rFonts w:ascii="Nimbus Roman No9 L" w:hAnsi="Nimbus Roman No9 L" w:eastAsia="宋体" w:cs="Nimbus Roman No9 L"/>
                <w:szCs w:val="21"/>
              </w:rPr>
            </w:pPr>
            <w:r>
              <w:rPr>
                <w:rFonts w:hint="default" w:ascii="Nimbus Roman No9 L" w:hAnsi="Nimbus Roman No9 L" w:eastAsia="宋体" w:cs="Nimbus Roman No9 L"/>
                <w:szCs w:val="21"/>
              </w:rPr>
              <w:t>□已填报</w:t>
            </w:r>
          </w:p>
          <w:p>
            <w:pPr>
              <w:rPr>
                <w:rFonts w:ascii="Nimbus Roman No9 L" w:hAnsi="Nimbus Roman No9 L" w:eastAsia="宋体" w:cs="Nimbus Roman No9 L"/>
                <w:szCs w:val="21"/>
              </w:rPr>
            </w:pPr>
            <w:r>
              <w:rPr>
                <w:rFonts w:hint="default" w:ascii="Nimbus Roman No9 L" w:hAnsi="Nimbus Roman No9 L" w:eastAsia="宋体" w:cs="Nimbus Roman No9 L"/>
                <w:szCs w:val="21"/>
              </w:rPr>
              <w:t>□未填报（情况说明：</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91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主营业务</w:t>
            </w:r>
          </w:p>
        </w:tc>
        <w:tc>
          <w:tcPr>
            <w:tcW w:w="7496" w:type="dxa"/>
            <w:gridSpan w:val="16"/>
            <w:noWrap w:val="0"/>
            <w:vAlign w:val="center"/>
          </w:tcPr>
          <w:p>
            <w:pPr>
              <w:spacing w:line="360" w:lineRule="auto"/>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单位资质信息</w:t>
            </w: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szCs w:val="21"/>
              </w:rPr>
              <w:t>1.</w:t>
            </w:r>
            <w:r>
              <w:rPr>
                <w:rFonts w:hint="default" w:ascii="Nimbus Roman No9 L" w:hAnsi="Nimbus Roman No9 L" w:eastAsia="宋体" w:cs="Nimbus Roman No9 L"/>
                <w:szCs w:val="21"/>
              </w:rPr>
              <w:t>（单位通过</w:t>
            </w:r>
            <w:r>
              <w:rPr>
                <w:rFonts w:ascii="Nimbus Roman No9 L" w:hAnsi="Nimbus Roman No9 L" w:eastAsia="宋体" w:cs="Nimbus Roman No9 L"/>
                <w:szCs w:val="21"/>
              </w:rPr>
              <w:t>C</w:t>
            </w:r>
            <w:r>
              <w:rPr>
                <w:rFonts w:hint="default" w:ascii="Nimbus Roman No9 L" w:hAnsi="Nimbus Roman No9 L" w:eastAsia="宋体" w:cs="Nimbus Roman No9 L"/>
                <w:szCs w:val="21"/>
                <w:lang w:val="en-US"/>
              </w:rPr>
              <w:t>S</w:t>
            </w:r>
            <w:r>
              <w:rPr>
                <w:rFonts w:ascii="Nimbus Roman No9 L" w:hAnsi="Nimbus Roman No9 L" w:eastAsia="宋体" w:cs="Nimbus Roman No9 L"/>
                <w:szCs w:val="21"/>
              </w:rPr>
              <w:t>MM/CMMI、ITSS、DCMM、ISO等标准</w:t>
            </w:r>
            <w:r>
              <w:rPr>
                <w:rFonts w:hint="default" w:ascii="Nimbus Roman No9 L" w:hAnsi="Nimbus Roman No9 L" w:eastAsia="宋体" w:cs="Nimbus Roman No9 L"/>
                <w:szCs w:val="21"/>
              </w:rPr>
              <w:t>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color w:val="000000"/>
                <w:szCs w:val="21"/>
              </w:rPr>
              <w:t>2.</w:t>
            </w:r>
            <w:r>
              <w:rPr>
                <w:rFonts w:hint="default" w:ascii="Nimbus Roman No9 L" w:hAnsi="Nimbus Roman No9 L" w:eastAsia="宋体" w:cs="Nimbus Roman No9 L"/>
                <w:color w:val="000000"/>
                <w:szCs w:val="21"/>
              </w:rPr>
              <w:t>（地市级及以上认定、具备软件技术产品研发功能的</w:t>
            </w:r>
            <w:r>
              <w:rPr>
                <w:rFonts w:hint="default" w:ascii="Nimbus Roman No9 L" w:hAnsi="Nimbus Roman No9 L" w:eastAsia="宋体" w:cs="Nimbus Roman No9 L"/>
                <w:szCs w:val="21"/>
              </w:rPr>
              <w:t>工程技术研究中心、重点实验室、企业技术中心等资质）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color w:val="000000"/>
                <w:szCs w:val="21"/>
              </w:rPr>
            </w:pPr>
            <w:r>
              <w:rPr>
                <w:rFonts w:ascii="Nimbus Roman No9 L" w:hAnsi="Nimbus Roman No9 L" w:eastAsia="宋体" w:cs="Nimbus Roman No9 L"/>
                <w:color w:val="000000"/>
                <w:szCs w:val="21"/>
              </w:rPr>
              <w:t>3.</w:t>
            </w:r>
            <w:r>
              <w:rPr>
                <w:rFonts w:hint="default" w:ascii="Nimbus Roman No9 L" w:hAnsi="Nimbus Roman No9 L" w:eastAsia="宋体" w:cs="Nimbus Roman No9 L"/>
                <w:color w:val="000000"/>
                <w:szCs w:val="21"/>
              </w:rPr>
              <w:t>（</w:t>
            </w:r>
            <w:r>
              <w:rPr>
                <w:rFonts w:hint="default" w:ascii="Nimbus Roman No9 L" w:hAnsi="Nimbus Roman No9 L" w:eastAsia="宋体" w:cs="Nimbus Roman No9 L"/>
                <w:szCs w:val="21"/>
              </w:rPr>
              <w:t>获</w:t>
            </w:r>
            <w:r>
              <w:rPr>
                <w:rFonts w:hint="default" w:ascii="Nimbus Roman No9 L" w:hAnsi="Nimbus Roman No9 L" w:eastAsia="宋体" w:cs="Nimbus Roman No9 L"/>
              </w:rPr>
              <w:t>得的荣誉</w:t>
            </w:r>
            <w:r>
              <w:rPr>
                <w:rFonts w:hint="default" w:ascii="Nimbus Roman No9 L" w:hAnsi="Nimbus Roman No9 L" w:eastAsia="宋体" w:cs="Nimbus Roman No9 L"/>
                <w:szCs w:val="21"/>
              </w:rPr>
              <w:t>、制定标准等情况</w:t>
            </w:r>
            <w:r>
              <w:rPr>
                <w:rFonts w:hint="default" w:ascii="Nimbus Roman No9 L" w:hAnsi="Nimbus Roman No9 L" w:eastAsia="宋体" w:cs="Nimbus Roman No9 L"/>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17"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其他信息</w:t>
            </w:r>
          </w:p>
        </w:tc>
        <w:tc>
          <w:tcPr>
            <w:tcW w:w="7496" w:type="dxa"/>
            <w:gridSpan w:val="16"/>
            <w:noWrap w:val="0"/>
            <w:vAlign w:val="center"/>
          </w:tcPr>
          <w:p>
            <w:pPr>
              <w:spacing w:line="360" w:lineRule="auto"/>
              <w:rPr>
                <w:rFonts w:ascii="Nimbus Roman No9 L" w:hAnsi="Nimbus Roman No9 L" w:eastAsia="宋体" w:cs="Nimbus Roman No9 L"/>
                <w:szCs w:val="21"/>
              </w:rPr>
            </w:pPr>
            <w:r>
              <w:rPr>
                <w:rFonts w:hint="default" w:ascii="Nimbus Roman No9 L" w:hAnsi="Nimbus Roman No9 L" w:eastAsia="宋体" w:cs="Nimbus Roman No9 L"/>
                <w:szCs w:val="21"/>
              </w:rPr>
              <w:t>（可另附页）</w:t>
            </w:r>
          </w:p>
        </w:tc>
      </w:tr>
    </w:tbl>
    <w:p>
      <w:pPr>
        <w:widowControl/>
        <w:spacing w:line="360" w:lineRule="exact"/>
        <w:jc w:val="left"/>
        <w:rPr>
          <w:rFonts w:ascii="Nimbus Roman No9 L" w:hAnsi="Nimbus Roman No9 L" w:eastAsia="黑体" w:cs="Nimbus Roman No9 L"/>
          <w:bCs/>
          <w:sz w:val="28"/>
          <w:szCs w:val="28"/>
        </w:rPr>
      </w:pPr>
      <w:r>
        <w:rPr>
          <w:rFonts w:ascii="Nimbus Roman No9 L" w:hAnsi="Nimbus Roman No9 L" w:eastAsia="楷体_GB2312" w:cs="Nimbus Roman No9 L"/>
          <w:szCs w:val="21"/>
        </w:rPr>
        <w:t>注：本表中“</w:t>
      </w:r>
      <w:r>
        <w:rPr>
          <w:rFonts w:hint="eastAsia" w:ascii="Nimbus Roman No9 L" w:hAnsi="Nimbus Roman No9 L" w:eastAsia="楷体_GB2312" w:cs="Nimbus Roman No9 L"/>
          <w:szCs w:val="21"/>
        </w:rPr>
        <w:t>申报单位基本情况</w:t>
      </w:r>
      <w:r>
        <w:rPr>
          <w:rFonts w:ascii="Nimbus Roman No9 L" w:hAnsi="Nimbus Roman No9 L" w:eastAsia="楷体_GB2312" w:cs="Nimbus Roman No9 L"/>
          <w:szCs w:val="21"/>
        </w:rPr>
        <w:t>——企业规模”，参照《统计上大中小微型企业划分办法（2017）》进行填选</w:t>
      </w:r>
      <w:r>
        <w:rPr>
          <w:rFonts w:hint="default" w:ascii="Nimbus Roman No9 L" w:hAnsi="Nimbus Roman No9 L" w:eastAsia="楷体_GB2312" w:cs="Nimbus Roman No9 L"/>
          <w:szCs w:val="21"/>
        </w:rPr>
        <w:t>。</w:t>
      </w: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hint="default" w:ascii="Nimbus Roman No9 L" w:hAnsi="Nimbus Roman No9 L" w:eastAsia="黑体" w:cs="Nimbus Roman No9 L"/>
          <w:bCs/>
          <w:sz w:val="28"/>
          <w:szCs w:val="28"/>
          <w:lang w:eastAsia="zh-CN"/>
        </w:rPr>
      </w:pPr>
      <w:r>
        <w:rPr>
          <w:rFonts w:hint="default" w:ascii="Nimbus Roman No9 L" w:hAnsi="Nimbus Roman No9 L" w:eastAsia="黑体" w:cs="Nimbus Roman No9 L"/>
          <w:bCs/>
          <w:sz w:val="28"/>
          <w:szCs w:val="28"/>
        </w:rPr>
        <w:t>二、首版次软件产品情况</w:t>
      </w:r>
      <w:r>
        <w:rPr>
          <w:rFonts w:hint="default" w:ascii="Nimbus Roman No9 L" w:hAnsi="Nimbus Roman No9 L" w:eastAsia="黑体" w:cs="Nimbus Roman No9 L"/>
          <w:bCs/>
          <w:sz w:val="28"/>
          <w:szCs w:val="28"/>
          <w:lang w:eastAsia="zh-CN"/>
        </w:rPr>
        <w:t>表</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软件产品名称</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软件产品版本号</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7" w:hRule="atLeast"/>
          <w:jc w:val="center"/>
        </w:trPr>
        <w:tc>
          <w:tcPr>
            <w:tcW w:w="1584" w:type="dxa"/>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著作权人</w:t>
            </w:r>
          </w:p>
        </w:tc>
        <w:tc>
          <w:tcPr>
            <w:tcW w:w="7712" w:type="dxa"/>
            <w:gridSpan w:val="11"/>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开发完成日期</w:t>
            </w: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首次发表日期</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权利取得方式</w:t>
            </w: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权利范围</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登记号</w:t>
            </w: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证书颁发日期</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所属领域</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（选一项）</w:t>
            </w:r>
          </w:p>
        </w:tc>
        <w:tc>
          <w:tcPr>
            <w:tcW w:w="7712" w:type="dxa"/>
            <w:gridSpan w:val="11"/>
            <w:noWrap w:val="0"/>
            <w:vAlign w:val="center"/>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□基础软件 □工业软件 □嵌入式软件 □新兴技术软件（含平台软件）□信息安全软件 □信创软件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rPr>
            </w:pPr>
            <w:r>
              <w:rPr>
                <w:rFonts w:hint="default" w:ascii="Nimbus Roman No9 L" w:hAnsi="Nimbus Roman No9 L" w:eastAsia="宋体" w:cs="Nimbus Roman No9 L"/>
              </w:rPr>
              <w:t>基于国产软硬件生态体系</w:t>
            </w:r>
          </w:p>
        </w:tc>
        <w:tc>
          <w:tcPr>
            <w:tcW w:w="1945" w:type="dxa"/>
            <w:gridSpan w:val="2"/>
            <w:noWrap w:val="0"/>
            <w:vAlign w:val="top"/>
          </w:tcPr>
          <w:p>
            <w:pPr>
              <w:widowControl w:val="0"/>
              <w:kinsoku w:val="0"/>
              <w:overflowPunct w:val="0"/>
              <w:jc w:val="center"/>
              <w:rPr>
                <w:rFonts w:ascii="Nimbus Roman No9 L" w:hAnsi="Nimbus Roman No9 L" w:eastAsia="宋体" w:cs="Nimbus Roman No9 L"/>
                <w:kern w:val="2"/>
                <w:sz w:val="21"/>
                <w:szCs w:val="21"/>
                <w:lang w:val="en-US" w:eastAsia="zh-CN" w:bidi="ar-SA"/>
              </w:rPr>
            </w:pPr>
            <w:r>
              <w:rPr>
                <w:rFonts w:ascii="Nimbus Roman No9 L" w:hAnsi="Nimbus Roman No9 L" w:eastAsia="宋体" w:cs="Nimbus Roman No9 L"/>
                <w:kern w:val="2"/>
                <w:sz w:val="21"/>
                <w:szCs w:val="21"/>
                <w:lang w:val="en-US" w:eastAsia="zh-CN" w:bidi="ar-SA"/>
              </w:rPr>
              <w:t>□是</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2738" w:type="dxa"/>
            <w:gridSpan w:val="5"/>
            <w:noWrap w:val="0"/>
            <w:vAlign w:val="center"/>
          </w:tcPr>
          <w:p>
            <w:pPr>
              <w:spacing w:line="400" w:lineRule="exact"/>
              <w:jc w:val="center"/>
              <w:rPr>
                <w:rFonts w:ascii="Nimbus Roman No9 L" w:hAnsi="Nimbus Roman No9 L" w:eastAsia="宋体" w:cs="Nimbus Roman No9 L"/>
              </w:rPr>
            </w:pPr>
            <w:r>
              <w:rPr>
                <w:rFonts w:hint="default" w:ascii="Nimbus Roman No9 L" w:hAnsi="Nimbus Roman No9 L" w:eastAsia="宋体" w:cs="Nimbus Roman No9 L"/>
              </w:rPr>
              <w:t>何种生态</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（简述参与何种生态，及重点参与情况）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功能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描述</w:t>
            </w:r>
          </w:p>
        </w:tc>
        <w:tc>
          <w:tcPr>
            <w:tcW w:w="7712" w:type="dxa"/>
            <w:gridSpan w:val="11"/>
            <w:noWrap w:val="0"/>
            <w:vAlign w:val="top"/>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（介绍产品功能，重点说明有何突破，注意所描述的功能是否体现中检测报告中）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性能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指标</w:t>
            </w:r>
          </w:p>
        </w:tc>
        <w:tc>
          <w:tcPr>
            <w:tcW w:w="7712" w:type="dxa"/>
            <w:gridSpan w:val="11"/>
            <w:noWrap w:val="0"/>
            <w:vAlign w:val="top"/>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（硬件）</w:t>
            </w:r>
          </w:p>
        </w:tc>
        <w:tc>
          <w:tcPr>
            <w:tcW w:w="7712" w:type="dxa"/>
            <w:gridSpan w:val="11"/>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noWrap w:val="0"/>
            <w:vAlign w:val="top"/>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运行环境（软件）</w:t>
            </w:r>
          </w:p>
        </w:tc>
        <w:tc>
          <w:tcPr>
            <w:tcW w:w="1945" w:type="dxa"/>
            <w:gridSpan w:val="2"/>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操作系统及版本</w:t>
            </w: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数据库及版本</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其它软件及版本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noWrap w:val="0"/>
            <w:vAlign w:val="top"/>
          </w:tcPr>
          <w:p>
            <w:pPr>
              <w:jc w:val="center"/>
              <w:rPr>
                <w:rFonts w:ascii="Nimbus Roman No9 L" w:hAnsi="Nimbus Roman No9 L" w:eastAsia="宋体" w:cs="Nimbus Roman No9 L"/>
                <w:szCs w:val="21"/>
              </w:rPr>
            </w:pP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top"/>
          </w:tcPr>
          <w:p>
            <w:pPr>
              <w:spacing w:line="400" w:lineRule="exact"/>
              <w:jc w:val="center"/>
              <w:rPr>
                <w:rFonts w:ascii="Nimbus Roman No9 L" w:hAnsi="Nimbus Roman No9 L" w:eastAsia="宋体" w:cs="Nimbus Roman No9 L"/>
                <w:szCs w:val="21"/>
              </w:rPr>
            </w:pPr>
          </w:p>
        </w:tc>
        <w:tc>
          <w:tcPr>
            <w:tcW w:w="3029" w:type="dxa"/>
            <w:gridSpan w:val="4"/>
            <w:noWrap w:val="0"/>
            <w:vAlign w:val="top"/>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技术</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水平</w:t>
            </w:r>
          </w:p>
        </w:tc>
        <w:tc>
          <w:tcPr>
            <w:tcW w:w="7712" w:type="dxa"/>
            <w:gridSpan w:val="11"/>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□国际领先   □国际先进   □国内领先   □国内先进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技术</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权益</w:t>
            </w:r>
          </w:p>
        </w:tc>
        <w:tc>
          <w:tcPr>
            <w:tcW w:w="7712" w:type="dxa"/>
            <w:gridSpan w:val="11"/>
            <w:noWrap w:val="0"/>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□本单位独立开发，拥有技术全部所有权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□本单位与外单位合作开发，联合拥有技术所有权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□本单位与外单位合作开发，本单位拥有技术全部所有权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□由外单位技术转让，本单位拥有技术全部所有权</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研发起</w:t>
            </w:r>
            <w:r>
              <w:rPr>
                <w:rFonts w:hint="default" w:ascii="Nimbus Roman No9 L" w:hAnsi="Nimbus Roman No9 L" w:eastAsia="宋体" w:cs="Nimbus Roman No9 L"/>
                <w:szCs w:val="21"/>
              </w:rPr>
              <w:t>止</w:t>
            </w:r>
            <w:r>
              <w:rPr>
                <w:rFonts w:ascii="Nimbus Roman No9 L" w:hAnsi="Nimbus Roman No9 L" w:eastAsia="宋体" w:cs="Nimbus Roman No9 L"/>
                <w:szCs w:val="21"/>
              </w:rPr>
              <w:t>日期</w:t>
            </w:r>
          </w:p>
        </w:tc>
        <w:tc>
          <w:tcPr>
            <w:tcW w:w="4497" w:type="dxa"/>
            <w:gridSpan w:val="6"/>
            <w:noWrap w:val="0"/>
            <w:vAlign w:val="center"/>
          </w:tcPr>
          <w:p>
            <w:pPr>
              <w:spacing w:line="400" w:lineRule="exact"/>
              <w:rPr>
                <w:rFonts w:ascii="Nimbus Roman No9 L" w:hAnsi="Nimbus Roman No9 L" w:eastAsia="宋体" w:cs="Nimbus Roman No9 L"/>
                <w:szCs w:val="21"/>
              </w:rPr>
            </w:pP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p>
        </w:tc>
        <w:tc>
          <w:tcPr>
            <w:tcW w:w="1559" w:type="dxa"/>
            <w:gridSpan w:val="3"/>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r>
              <w:rPr>
                <w:rFonts w:ascii="Nimbus Roman No9 L" w:hAnsi="Nimbus Roman No9 L" w:eastAsia="宋体" w:cs="Nimbus Roman No9 L"/>
                <w:szCs w:val="21"/>
              </w:rPr>
              <w:t>研发投入（万元）</w:t>
            </w:r>
          </w:p>
        </w:tc>
        <w:tc>
          <w:tcPr>
            <w:tcW w:w="1656" w:type="dxa"/>
            <w:gridSpan w:val="2"/>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7"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研发团队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（人员名单，按贡献度排序）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70"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研发过程</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是否已经销售</w:t>
            </w: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953" w:type="dxa"/>
            <w:noWrap w:val="0"/>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992" w:type="dxa"/>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销售价格（万元）</w:t>
            </w:r>
          </w:p>
        </w:tc>
        <w:tc>
          <w:tcPr>
            <w:tcW w:w="1418" w:type="dxa"/>
            <w:noWrap w:val="0"/>
            <w:vAlign w:val="center"/>
          </w:tcPr>
          <w:p>
            <w:pPr>
              <w:spacing w:line="400" w:lineRule="exact"/>
              <w:rPr>
                <w:rFonts w:ascii="Nimbus Roman No9 L" w:hAnsi="Nimbus Roman No9 L" w:eastAsia="宋体" w:cs="Nimbus Roman No9 L"/>
                <w:szCs w:val="21"/>
              </w:rPr>
            </w:pPr>
          </w:p>
        </w:tc>
        <w:tc>
          <w:tcPr>
            <w:tcW w:w="850" w:type="dxa"/>
            <w:gridSpan w:val="2"/>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已销售</w:t>
            </w:r>
            <w:r>
              <w:rPr>
                <w:rFonts w:hint="default" w:ascii="Nimbus Roman No9 L" w:hAnsi="Nimbus Roman No9 L" w:eastAsia="宋体" w:cs="Nimbus Roman No9 L"/>
                <w:szCs w:val="21"/>
              </w:rPr>
              <w:t>套数</w:t>
            </w:r>
          </w:p>
        </w:tc>
        <w:tc>
          <w:tcPr>
            <w:tcW w:w="1134" w:type="dxa"/>
            <w:gridSpan w:val="3"/>
            <w:noWrap w:val="0"/>
            <w:vAlign w:val="center"/>
          </w:tcPr>
          <w:p>
            <w:pPr>
              <w:spacing w:line="400" w:lineRule="exact"/>
              <w:rPr>
                <w:rFonts w:ascii="Nimbus Roman No9 L" w:hAnsi="Nimbus Roman No9 L" w:eastAsia="宋体" w:cs="Nimbus Roman No9 L"/>
                <w:szCs w:val="21"/>
              </w:rPr>
            </w:pPr>
          </w:p>
        </w:tc>
        <w:tc>
          <w:tcPr>
            <w:tcW w:w="1276" w:type="dxa"/>
            <w:gridSpan w:val="2"/>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已完成销售额（万元）</w:t>
            </w:r>
          </w:p>
        </w:tc>
        <w:tc>
          <w:tcPr>
            <w:tcW w:w="1089" w:type="dxa"/>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市场竞争</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（目前国际和国内该领域主要产品提供商，竞争对手的优劣势以及申报产品的优劣势）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市场定位和</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推广计划</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（申报产品的目标客户以及销售推广计划）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4"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经济效益预期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（预计申报产品的市场占有率以及每年的销售量、销售收入）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60"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社会效益预期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（申报产品对提升行业信息化水平、管理水平、安全防护能力以及完善产业链、提高国产化率等方面的相关预期）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2"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产品用户使用典型案例介绍</w:t>
            </w:r>
          </w:p>
        </w:tc>
        <w:tc>
          <w:tcPr>
            <w:tcW w:w="7712" w:type="dxa"/>
            <w:gridSpan w:val="11"/>
            <w:noWrap w:val="0"/>
            <w:vAlign w:val="top"/>
          </w:tcPr>
          <w:p>
            <w:pPr>
              <w:spacing w:line="400" w:lineRule="exact"/>
              <w:rPr>
                <w:rFonts w:ascii="Nimbus Roman No9 L" w:hAnsi="Nimbus Roman No9 L" w:eastAsia="宋体" w:cs="Nimbus Roman No9 L"/>
                <w:bCs/>
                <w:kern w:val="28"/>
                <w:szCs w:val="21"/>
              </w:rPr>
            </w:pPr>
            <w:r>
              <w:rPr>
                <w:rFonts w:hint="default" w:ascii="Nimbus Roman No9 L" w:hAnsi="Nimbus Roman No9 L" w:eastAsia="宋体"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46" w:hRule="atLeast"/>
          <w:jc w:val="center"/>
        </w:trPr>
        <w:tc>
          <w:tcPr>
            <w:tcW w:w="9296" w:type="dxa"/>
            <w:gridSpan w:val="2"/>
            <w:noWrap w:val="0"/>
            <w:vAlign w:val="top"/>
          </w:tcPr>
          <w:p>
            <w:pPr>
              <w:spacing w:line="400" w:lineRule="exact"/>
              <w:rPr>
                <w:rFonts w:ascii="Nimbus Roman No9 L" w:hAnsi="Nimbus Roman No9 L" w:eastAsia="宋体" w:cs="Nimbus Roman No9 L"/>
                <w:sz w:val="22"/>
                <w:szCs w:val="22"/>
              </w:rPr>
            </w:pPr>
            <w:r>
              <w:rPr>
                <w:rFonts w:ascii="Nimbus Roman No9 L" w:hAnsi="Nimbus Roman No9 L" w:eastAsia="宋体" w:cs="Nimbus Roman No9 L"/>
                <w:sz w:val="22"/>
                <w:szCs w:val="22"/>
              </w:rPr>
              <w:t>本单位郑重承诺：</w:t>
            </w:r>
          </w:p>
          <w:p>
            <w:pPr>
              <w:spacing w:line="400" w:lineRule="exact"/>
              <w:rPr>
                <w:rFonts w:ascii="Nimbus Roman No9 L" w:hAnsi="Nimbus Roman No9 L" w:eastAsia="宋体" w:cs="Nimbus Roman No9 L"/>
                <w:sz w:val="22"/>
                <w:szCs w:val="22"/>
              </w:rPr>
            </w:pPr>
          </w:p>
          <w:p>
            <w:pPr>
              <w:jc w:val="left"/>
              <w:rPr>
                <w:rFonts w:ascii="Nimbus Roman No9 L" w:hAnsi="Nimbus Roman No9 L" w:eastAsia="宋体" w:cs="Nimbus Roman No9 L"/>
                <w:sz w:val="22"/>
                <w:szCs w:val="22"/>
              </w:rPr>
            </w:pPr>
            <w:r>
              <w:rPr>
                <w:rFonts w:ascii="Nimbus Roman No9 L" w:hAnsi="Nimbus Roman No9 L" w:eastAsia="宋体" w:cs="Nimbus Roman No9 L"/>
                <w:sz w:val="22"/>
                <w:szCs w:val="22"/>
              </w:rPr>
              <w:t>我单位申报的所有材料均真实、完整，无弄虚作假现象，如有不实，愿承担相应的责任。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587" w:hRule="atLeast"/>
          <w:jc w:val="center"/>
        </w:trPr>
        <w:tc>
          <w:tcPr>
            <w:tcW w:w="4805"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ascii="Nimbus Roman No9 L" w:hAnsi="Nimbus Roman No9 L" w:eastAsia="宋体" w:cs="Nimbus Roman No9 L"/>
                <w:bCs/>
                <w:kern w:val="28"/>
                <w:sz w:val="22"/>
                <w:szCs w:val="22"/>
              </w:rPr>
              <w:t>法定代表人（签章）：</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c>
          <w:tcPr>
            <w:tcW w:w="4491"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hint="default" w:ascii="Nimbus Roman No9 L" w:hAnsi="Nimbus Roman No9 L" w:eastAsia="宋体" w:cs="Nimbus Roman No9 L"/>
                <w:bCs/>
                <w:kern w:val="28"/>
                <w:sz w:val="22"/>
                <w:szCs w:val="22"/>
              </w:rPr>
              <w:t>申报单位</w:t>
            </w:r>
            <w:r>
              <w:rPr>
                <w:rFonts w:ascii="Nimbus Roman No9 L" w:hAnsi="Nimbus Roman No9 L" w:eastAsia="宋体" w:cs="Nimbus Roman No9 L"/>
                <w:bCs/>
                <w:kern w:val="28"/>
                <w:sz w:val="22"/>
                <w:szCs w:val="22"/>
              </w:rPr>
              <w:t>（</w:t>
            </w:r>
            <w:r>
              <w:rPr>
                <w:rFonts w:hint="default" w:ascii="Nimbus Roman No9 L" w:hAnsi="Nimbus Roman No9 L" w:eastAsia="宋体" w:cs="Nimbus Roman No9 L"/>
                <w:bCs/>
                <w:kern w:val="28"/>
                <w:sz w:val="22"/>
                <w:szCs w:val="22"/>
              </w:rPr>
              <w:t>盖章</w:t>
            </w:r>
            <w:r>
              <w:rPr>
                <w:rFonts w:ascii="Nimbus Roman No9 L" w:hAnsi="Nimbus Roman No9 L" w:eastAsia="宋体" w:cs="Nimbus Roman No9 L"/>
                <w:bCs/>
                <w:kern w:val="28"/>
                <w:sz w:val="22"/>
                <w:szCs w:val="22"/>
              </w:rPr>
              <w:t>）：</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r>
    </w:tbl>
    <w:p>
      <w:pPr>
        <w:widowControl/>
        <w:jc w:val="left"/>
        <w:rPr>
          <w:rFonts w:ascii="Nimbus Roman No9 L" w:hAnsi="Nimbus Roman No9 L" w:eastAsia="黑体" w:cs="Nimbus Roman No9 L"/>
          <w:bCs/>
          <w:sz w:val="28"/>
          <w:szCs w:val="28"/>
        </w:rPr>
      </w:pPr>
    </w:p>
    <w:p>
      <w:pPr>
        <w:spacing w:line="400" w:lineRule="exact"/>
        <w:rPr>
          <w:rFonts w:ascii="Nimbus Roman No9 L" w:hAnsi="Nimbus Roman No9 L" w:eastAsia="黑体" w:cs="Nimbus Roman No9 L"/>
          <w:sz w:val="32"/>
          <w:szCs w:val="32"/>
        </w:rPr>
      </w:pPr>
    </w:p>
    <w:p>
      <w:pPr>
        <w:rPr>
          <w:rFonts w:ascii="Nimbus Roman No9 L" w:hAnsi="Nimbus Roman No9 L" w:cs="Nimbus Roman No9 L"/>
        </w:rPr>
        <w:sectPr>
          <w:headerReference r:id="rId4" w:type="first"/>
          <w:footerReference r:id="rId6" w:type="first"/>
          <w:headerReference r:id="rId3" w:type="default"/>
          <w:footerReference r:id="rId5" w:type="default"/>
          <w:pgSz w:w="11906" w:h="16838"/>
          <w:pgMar w:top="2098" w:right="1474" w:bottom="1701" w:left="1474" w:header="851" w:footer="1276" w:gutter="0"/>
          <w:pgNumType w:fmt="numberInDash"/>
          <w:cols w:space="720" w:num="1"/>
          <w:titlePg/>
          <w:docGrid w:type="linesAndChars" w:linePitch="312" w:charSpace="0"/>
        </w:sectPr>
      </w:pPr>
    </w:p>
    <w:p>
      <w:pPr>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rPr>
        <w:t>附件</w:t>
      </w:r>
      <w:r>
        <w:rPr>
          <w:rFonts w:hint="default" w:ascii="Nimbus Roman No9 L" w:hAnsi="Nimbus Roman No9 L" w:eastAsia="黑体" w:cs="Nimbus Roman No9 L"/>
          <w:sz w:val="32"/>
          <w:szCs w:val="32"/>
          <w:lang w:val="en-US" w:eastAsia="zh-CN"/>
        </w:rPr>
        <w:t>4</w:t>
      </w:r>
    </w:p>
    <w:p>
      <w:pPr>
        <w:widowControl/>
        <w:jc w:val="right"/>
        <w:rPr>
          <w:rFonts w:ascii="Nimbus Roman No9 L" w:hAnsi="Nimbus Roman No9 L" w:eastAsia="宋体" w:cs="Nimbus Roman No9 L"/>
        </w:rPr>
      </w:pPr>
      <w:r>
        <w:rPr>
          <w:rFonts w:ascii="Nimbus Roman No9 L" w:hAnsi="Nimbus Roman No9 L" w:eastAsia="黑体" w:cs="Nimbus Roman No9 L"/>
          <w:kern w:val="0"/>
          <w:sz w:val="28"/>
          <w:szCs w:val="28"/>
        </w:rPr>
        <w:t>编号</w:t>
      </w:r>
      <w:r>
        <w:rPr>
          <w:rFonts w:ascii="Nimbus Roman No9 L" w:hAnsi="Nimbus Roman No9 L" w:eastAsia="黑体" w:cs="Nimbus Roman No9 L"/>
          <w:kern w:val="0"/>
          <w:sz w:val="31"/>
          <w:szCs w:val="31"/>
        </w:rPr>
        <w:t>：</w:t>
      </w:r>
      <w:r>
        <w:rPr>
          <w:rFonts w:ascii="Nimbus Roman No9 L" w:hAnsi="Nimbus Roman No9 L" w:eastAsia="宋体" w:cs="Nimbus Roman No9 L"/>
          <w:kern w:val="0"/>
          <w:sz w:val="31"/>
          <w:szCs w:val="31"/>
        </w:rPr>
        <w:t>__________</w:t>
      </w:r>
    </w:p>
    <w:p>
      <w:pPr>
        <w:jc w:val="center"/>
        <w:rPr>
          <w:rFonts w:ascii="Nimbus Roman No9 L" w:hAnsi="Nimbus Roman No9 L" w:eastAsia="宋体" w:cs="Nimbus Roman No9 L"/>
          <w:b/>
          <w:bCs/>
          <w:sz w:val="40"/>
          <w:szCs w:val="40"/>
        </w:rPr>
      </w:pPr>
    </w:p>
    <w:p>
      <w:pPr>
        <w:jc w:val="center"/>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rPr>
        <w:t>202</w:t>
      </w:r>
      <w:r>
        <w:rPr>
          <w:rFonts w:hint="default" w:ascii="Nimbus Roman No9 L" w:hAnsi="Nimbus Roman No9 L" w:eastAsia="方正小标宋简体" w:cs="Nimbus Roman No9 L"/>
          <w:sz w:val="44"/>
          <w:szCs w:val="44"/>
          <w:lang w:val="en-US"/>
        </w:rPr>
        <w:t>5</w:t>
      </w:r>
      <w:r>
        <w:rPr>
          <w:rFonts w:hint="default" w:ascii="Nimbus Roman No9 L" w:hAnsi="Nimbus Roman No9 L" w:eastAsia="方正小标宋简体" w:cs="Nimbus Roman No9 L"/>
          <w:sz w:val="44"/>
          <w:szCs w:val="44"/>
        </w:rPr>
        <w:t>年湖北省关键软件</w:t>
      </w:r>
      <w:r>
        <w:rPr>
          <w:rFonts w:hint="default" w:ascii="Nimbus Roman No9 L" w:hAnsi="Nimbus Roman No9 L" w:eastAsia="方正小标宋简体" w:cs="Nimbus Roman No9 L"/>
          <w:sz w:val="44"/>
          <w:szCs w:val="44"/>
          <w:lang w:eastAsia="zh-CN"/>
        </w:rPr>
        <w:t>独立研发企业</w:t>
      </w:r>
    </w:p>
    <w:p>
      <w:pPr>
        <w:jc w:val="center"/>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申报书</w:t>
      </w:r>
    </w:p>
    <w:p>
      <w:pPr>
        <w:jc w:val="center"/>
        <w:rPr>
          <w:rFonts w:ascii="Nimbus Roman No9 L" w:hAnsi="Nimbus Roman No9 L" w:eastAsia="宋体"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/新兴技术软件···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eastAsia="宋体" w:cs="Nimbus Roman No9 L"/>
        </w:rPr>
      </w:pPr>
      <w:r>
        <w:rPr>
          <w:rFonts w:ascii="Nimbus Roman No9 L" w:hAnsi="Nimbus Roman No9 L" w:eastAsia="宋体" w:cs="Nimbus Roman No9 L"/>
        </w:rPr>
        <w:br w:type="page"/>
      </w:r>
    </w:p>
    <w:p>
      <w:pPr>
        <w:spacing w:line="600" w:lineRule="exact"/>
        <w:jc w:val="center"/>
        <w:rPr>
          <w:rFonts w:hint="default" w:ascii="Nimbus Roman No9 L" w:hAnsi="Nimbus Roman No9 L" w:eastAsia="方正小标宋_GBK" w:cs="Nimbus Roman No9 L"/>
          <w:bCs/>
          <w:sz w:val="44"/>
          <w:szCs w:val="44"/>
          <w:lang w:eastAsia="zh-CN"/>
        </w:rPr>
      </w:pPr>
      <w:r>
        <w:rPr>
          <w:rFonts w:hint="default" w:ascii="Nimbus Roman No9 L" w:hAnsi="Nimbus Roman No9 L" w:eastAsia="方正小标宋_GBK" w:cs="Nimbus Roman No9 L"/>
          <w:bCs/>
          <w:sz w:val="44"/>
          <w:szCs w:val="44"/>
        </w:rPr>
        <w:t>湖北省关键软件</w:t>
      </w:r>
      <w:r>
        <w:rPr>
          <w:rFonts w:hint="default" w:ascii="Nimbus Roman No9 L" w:hAnsi="Nimbus Roman No9 L" w:eastAsia="方正小标宋_GBK" w:cs="Nimbus Roman No9 L"/>
          <w:bCs/>
          <w:sz w:val="44"/>
          <w:szCs w:val="44"/>
          <w:lang w:eastAsia="zh-CN"/>
        </w:rPr>
        <w:t>独立研发企业</w:t>
      </w:r>
    </w:p>
    <w:p>
      <w:pPr>
        <w:spacing w:line="600" w:lineRule="exact"/>
        <w:jc w:val="center"/>
        <w:rPr>
          <w:rFonts w:ascii="Nimbus Roman No9 L" w:hAnsi="Nimbus Roman No9 L" w:eastAsia="方正小标宋_GBK" w:cs="Nimbus Roman No9 L"/>
          <w:bCs/>
          <w:sz w:val="44"/>
          <w:szCs w:val="44"/>
        </w:rPr>
      </w:pPr>
      <w:r>
        <w:rPr>
          <w:rFonts w:ascii="Nimbus Roman No9 L" w:hAnsi="Nimbus Roman No9 L" w:eastAsia="方正小标宋_GBK" w:cs="Nimbus Roman No9 L"/>
          <w:bCs/>
          <w:sz w:val="44"/>
          <w:szCs w:val="44"/>
        </w:rPr>
        <w:t>申报材料编制指南</w:t>
      </w:r>
    </w:p>
    <w:p>
      <w:pPr>
        <w:spacing w:line="600" w:lineRule="exact"/>
        <w:rPr>
          <w:rFonts w:ascii="Nimbus Roman No9 L" w:hAnsi="Nimbus Roman No9 L" w:eastAsia="仿宋_GB2312" w:cs="Nimbus Roman No9 L"/>
          <w:bCs/>
          <w:sz w:val="32"/>
          <w:szCs w:val="32"/>
        </w:rPr>
      </w:pPr>
      <w:r>
        <w:rPr>
          <w:rFonts w:ascii="Nimbus Roman No9 L" w:hAnsi="Nimbus Roman No9 L" w:eastAsia="仿宋_GB2312" w:cs="Nimbus Roman No9 L"/>
          <w:bCs/>
          <w:sz w:val="32"/>
          <w:szCs w:val="32"/>
        </w:rPr>
        <w:t xml:space="preserve">    </w:t>
      </w:r>
    </w:p>
    <w:p>
      <w:pPr>
        <w:spacing w:line="600" w:lineRule="exact"/>
        <w:rPr>
          <w:rFonts w:ascii="Nimbus Roman No9 L" w:hAnsi="Nimbus Roman No9 L" w:eastAsia="宋体" w:cs="Nimbus Roman No9 L"/>
          <w:bCs/>
          <w:sz w:val="32"/>
          <w:szCs w:val="32"/>
        </w:rPr>
      </w:pPr>
      <w:r>
        <w:rPr>
          <w:rFonts w:ascii="Nimbus Roman No9 L" w:hAnsi="Nimbus Roman No9 L" w:eastAsia="宋体" w:cs="Nimbus Roman No9 L"/>
          <w:bCs/>
          <w:sz w:val="32"/>
          <w:szCs w:val="32"/>
        </w:rPr>
        <w:t xml:space="preserve">    </w:t>
      </w:r>
      <w:r>
        <w:rPr>
          <w:rFonts w:hint="default" w:ascii="Nimbus Roman No9 L" w:hAnsi="Nimbus Roman No9 L" w:eastAsia="仿宋_GB2312" w:cs="Nimbus Roman No9 L"/>
          <w:sz w:val="32"/>
          <w:szCs w:val="32"/>
          <w:lang w:eastAsia="zh-CN"/>
        </w:rPr>
        <w:t>申报材料按照以下顺序排列，添加页码、编制目录：</w:t>
      </w:r>
    </w:p>
    <w:p>
      <w:pPr>
        <w:spacing w:line="600" w:lineRule="exact"/>
        <w:ind w:left="640"/>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（一）湖北省关键软件</w:t>
      </w:r>
      <w:r>
        <w:rPr>
          <w:rFonts w:hint="default" w:ascii="Nimbus Roman No9 L" w:hAnsi="Nimbus Roman No9 L" w:eastAsia="楷体" w:cs="Nimbus Roman No9 L"/>
          <w:bCs/>
          <w:sz w:val="32"/>
          <w:szCs w:val="32"/>
          <w:lang w:eastAsia="zh-CN"/>
        </w:rPr>
        <w:t>独立研发企业</w:t>
      </w:r>
      <w:r>
        <w:rPr>
          <w:rFonts w:hint="default" w:ascii="Nimbus Roman No9 L" w:hAnsi="Nimbus Roman No9 L" w:eastAsia="楷体" w:cs="Nimbus Roman No9 L"/>
          <w:bCs/>
          <w:sz w:val="32"/>
          <w:szCs w:val="32"/>
        </w:rPr>
        <w:t>申报表</w:t>
      </w:r>
    </w:p>
    <w:p>
      <w:pPr>
        <w:spacing w:line="600" w:lineRule="exact"/>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3.总部在湖北说明材料：法人、控股股东、股份构成（法人或控股股东是否中国籍，及外资占比情况）等材料；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5.企业按照国家统计局、工业和信息化部《软件和信息技术服务统计调查制度》要求，按时填报数据情况的证明材料。</w:t>
      </w:r>
    </w:p>
    <w:p>
      <w:pPr>
        <w:spacing w:line="600" w:lineRule="exact"/>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w:t>
      </w:r>
      <w:bookmarkStart w:id="0" w:name="_Hlk160546058"/>
      <w:r>
        <w:rPr>
          <w:rFonts w:hint="default" w:ascii="Nimbus Roman No9 L" w:hAnsi="Nimbus Roman No9 L" w:eastAsia="楷体" w:cs="Nimbus Roman No9 L"/>
          <w:sz w:val="32"/>
          <w:szCs w:val="32"/>
        </w:rPr>
        <w:t>关键软件</w:t>
      </w:r>
      <w:bookmarkEnd w:id="0"/>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年度专项审计报告，能披露产品研究开发成本；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3.企业所得税汇算清缴时向税务部门报送的年度《中华人民共和国企业所得税年度纳税申报表（A类）》（A100000）及《研发费用加计扣除优惠明细表》（A107012）；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4.申报产品对应版本的具有CNAS和CMA资质认证的省级及以上软件产品检测机构出具的检测报告或信创产品证书；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5.相关专利等其它证明材料：申报产品获得的专利证书、科技奖项证书、参与制定的标准文件、入围国家级/市级示范试点项目等。</w:t>
      </w:r>
    </w:p>
    <w:p>
      <w:pPr>
        <w:spacing w:line="600" w:lineRule="exact"/>
        <w:ind w:firstLine="420" w:firstLineChars="200"/>
        <w:jc w:val="left"/>
        <w:rPr>
          <w:rFonts w:hint="default" w:ascii="Nimbus Roman No9 L" w:hAnsi="Nimbus Roman No9 L" w:eastAsia="楷体" w:cs="Nimbus Roman No9 L"/>
          <w:sz w:val="32"/>
          <w:szCs w:val="32"/>
        </w:rPr>
      </w:pPr>
      <w:r>
        <w:rPr>
          <w:rFonts w:hint="default" w:ascii="Nimbus Roman No9 L" w:hAnsi="Nimbus Roman No9 L" w:eastAsia="宋体" w:cs="Nimbus Roman No9 L"/>
        </w:rPr>
        <w:t xml:space="preserve"> </w:t>
      </w:r>
      <w:r>
        <w:rPr>
          <w:rFonts w:hint="default" w:ascii="Nimbus Roman No9 L" w:hAnsi="Nimbus Roman No9 L" w:eastAsia="楷体" w:cs="Nimbus Roman No9 L"/>
          <w:sz w:val="32"/>
          <w:szCs w:val="32"/>
        </w:rPr>
        <w:t>（四）关键软件</w:t>
      </w:r>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2.产品技术能力。说明产品建设的主要考虑、发展目标、技术框架、技术能力等情况，详细说明产品自主创新能力情况，以及产品与信息技术应用创新芯片、操作系统、数据库等适配情况；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3.产品生态建设。说明产品可提供的用户服务和管理功能的种类、服务用户数量等；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4.经济社会价值。分析评价产品对经济发展、创新创业、劳动就业、产业转型升级等方面的现实和长远影响。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keepNext/>
        <w:keepLines/>
        <w:widowControl w:val="0"/>
        <w:spacing w:before="240" w:after="64" w:line="320" w:lineRule="auto"/>
        <w:jc w:val="both"/>
        <w:outlineLvl w:val="5"/>
        <w:rPr>
          <w:rFonts w:ascii="Nimbus Roman No9 L" w:hAnsi="Nimbus Roman No9 L" w:eastAsia="宋体" w:cs="Nimbus Roman No9 L"/>
          <w:b/>
          <w:bCs/>
          <w:kern w:val="2"/>
          <w:sz w:val="24"/>
          <w:szCs w:val="24"/>
          <w:lang w:val="en-US" w:eastAsia="zh-CN" w:bidi="ar-SA"/>
        </w:rPr>
      </w:pPr>
    </w:p>
    <w:p>
      <w:pPr>
        <w:jc w:val="center"/>
        <w:rPr>
          <w:rFonts w:ascii="Nimbus Roman No9 L" w:hAnsi="Nimbus Roman No9 L" w:eastAsia="方正小标宋简体" w:cs="Nimbus Roman No9 L"/>
          <w:kern w:val="0"/>
          <w:sz w:val="44"/>
          <w:szCs w:val="44"/>
        </w:rPr>
      </w:pPr>
      <w:r>
        <w:rPr>
          <w:rFonts w:ascii="Nimbus Roman No9 L" w:hAnsi="Nimbus Roman No9 L" w:eastAsia="宋体" w:cs="Nimbus Roman No9 L"/>
        </w:rPr>
        <w:br w:type="page"/>
      </w:r>
      <w:r>
        <w:rPr>
          <w:rFonts w:hint="default" w:ascii="Nimbus Roman No9 L" w:hAnsi="Nimbus Roman No9 L" w:eastAsia="方正小标宋简体" w:cs="Nimbus Roman No9 L"/>
          <w:sz w:val="44"/>
          <w:szCs w:val="44"/>
        </w:rPr>
        <w:t>湖北省关键软件</w:t>
      </w:r>
      <w:r>
        <w:rPr>
          <w:rFonts w:hint="default" w:ascii="Nimbus Roman No9 L" w:hAnsi="Nimbus Roman No9 L" w:eastAsia="方正小标宋简体" w:cs="Nimbus Roman No9 L"/>
          <w:sz w:val="44"/>
          <w:szCs w:val="44"/>
          <w:lang w:eastAsia="zh-CN"/>
        </w:rPr>
        <w:t>独立研发企业</w:t>
      </w:r>
      <w:r>
        <w:rPr>
          <w:rFonts w:hint="default" w:ascii="Nimbus Roman No9 L" w:hAnsi="Nimbus Roman No9 L" w:eastAsia="方正小标宋简体" w:cs="Nimbus Roman No9 L"/>
          <w:sz w:val="44"/>
          <w:szCs w:val="44"/>
        </w:rPr>
        <w:t>申报表</w:t>
      </w:r>
    </w:p>
    <w:p>
      <w:pPr>
        <w:widowControl/>
        <w:jc w:val="left"/>
        <w:rPr>
          <w:rFonts w:hint="default"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1"/>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7"/>
        <w:gridCol w:w="579"/>
        <w:gridCol w:w="271"/>
        <w:gridCol w:w="390"/>
        <w:gridCol w:w="308"/>
        <w:gridCol w:w="295"/>
        <w:gridCol w:w="610"/>
        <w:gridCol w:w="524"/>
        <w:gridCol w:w="173"/>
        <w:gridCol w:w="819"/>
        <w:gridCol w:w="288"/>
        <w:gridCol w:w="70"/>
        <w:gridCol w:w="323"/>
        <w:gridCol w:w="31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单位名称</w:t>
            </w:r>
          </w:p>
        </w:tc>
        <w:tc>
          <w:tcPr>
            <w:tcW w:w="7496" w:type="dxa"/>
            <w:gridSpan w:val="16"/>
            <w:noWrap w:val="0"/>
            <w:vAlign w:val="bottom"/>
          </w:tcPr>
          <w:p>
            <w:pPr>
              <w:jc w:val="left"/>
              <w:rPr>
                <w:rFonts w:ascii="Nimbus Roman No9 L" w:hAnsi="Nimbus Roman No9 L" w:eastAsia="宋体" w:cs="Nimbus Roman No9 L"/>
                <w:szCs w:val="21"/>
              </w:rPr>
            </w:pPr>
            <w:r>
              <w:rPr>
                <w:rFonts w:hint="default" w:ascii="Nimbus Roman No9 L" w:hAnsi="Nimbus Roman No9 L" w:eastAsia="宋体" w:cs="Nimbus Roman No9 L"/>
                <w:szCs w:val="21"/>
              </w:rPr>
              <w:t>（与软件著作权登记证书“著作权人”一致）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注册时间</w:t>
            </w:r>
          </w:p>
        </w:tc>
        <w:tc>
          <w:tcPr>
            <w:tcW w:w="1944" w:type="dxa"/>
            <w:gridSpan w:val="4"/>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是否上市</w:t>
            </w:r>
          </w:p>
        </w:tc>
        <w:tc>
          <w:tcPr>
            <w:tcW w:w="1944" w:type="dxa"/>
            <w:gridSpan w:val="4"/>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法人代表</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申报联系人</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单位性质</w:t>
            </w:r>
          </w:p>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（“√”选）</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□国有企业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□合资企业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w:t>
            </w:r>
            <w:r>
              <w:rPr>
                <w:rFonts w:ascii="Nimbus Roman No9 L" w:hAnsi="Nimbus Roman No9 L" w:eastAsia="宋体" w:cs="Nimbus Roman No9 L"/>
                <w:szCs w:val="21"/>
              </w:rPr>
              <w:t>外资</w:t>
            </w:r>
            <w:r>
              <w:rPr>
                <w:rFonts w:hint="default" w:ascii="Nimbus Roman No9 L" w:hAnsi="Nimbus Roman No9 L" w:eastAsia="宋体" w:cs="Nimbus Roman No9 L"/>
                <w:szCs w:val="21"/>
              </w:rPr>
              <w:t>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□民营企业</w:t>
            </w:r>
            <w:r>
              <w:rPr>
                <w:rFonts w:ascii="Nimbus Roman No9 L" w:hAnsi="Nimbus Roman No9 L" w:eastAsia="宋体" w:cs="Nimbus Roman No9 L"/>
                <w:szCs w:val="21"/>
              </w:rPr>
              <w:t xml:space="preserve">    </w:t>
            </w:r>
          </w:p>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□其他</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企业规模</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 xml:space="preserve">□大型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□中型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□小型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近三年财务状况（单位：万元）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资产总额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4"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548" w:type="dxa"/>
            <w:gridSpan w:val="4"/>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负债总额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429"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673" w:type="dxa"/>
            <w:gridSpan w:val="5"/>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固定资产净值（年底）</w:t>
            </w:r>
          </w:p>
        </w:tc>
        <w:tc>
          <w:tcPr>
            <w:tcW w:w="1551" w:type="dxa"/>
            <w:gridSpan w:val="2"/>
            <w:noWrap w:val="0"/>
            <w:vAlign w:val="center"/>
          </w:tcPr>
          <w:p>
            <w:pPr>
              <w:tabs>
                <w:tab w:val="left" w:pos="1110"/>
              </w:tabs>
              <w:jc w:val="center"/>
              <w:rPr>
                <w:rFonts w:ascii="Nimbus Roman No9 L" w:hAnsi="Nimbus Roman No9 L" w:eastAsia="宋体" w:cs="Nimbus Roman No9 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年份</w:t>
            </w:r>
          </w:p>
        </w:tc>
        <w:tc>
          <w:tcPr>
            <w:tcW w:w="1034" w:type="dxa"/>
            <w:gridSpan w:val="3"/>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主营业务收入</w:t>
            </w:r>
          </w:p>
        </w:tc>
        <w:tc>
          <w:tcPr>
            <w:tcW w:w="1037" w:type="dxa"/>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软件业务收入</w:t>
            </w:r>
          </w:p>
        </w:tc>
        <w:tc>
          <w:tcPr>
            <w:tcW w:w="850" w:type="dxa"/>
            <w:gridSpan w:val="2"/>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利润</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总额</w:t>
            </w:r>
          </w:p>
        </w:tc>
        <w:tc>
          <w:tcPr>
            <w:tcW w:w="993" w:type="dxa"/>
            <w:gridSpan w:val="3"/>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实缴</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税金</w:t>
            </w:r>
          </w:p>
        </w:tc>
        <w:tc>
          <w:tcPr>
            <w:tcW w:w="1134" w:type="dxa"/>
            <w:gridSpan w:val="2"/>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实收</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资本</w:t>
            </w:r>
          </w:p>
        </w:tc>
        <w:tc>
          <w:tcPr>
            <w:tcW w:w="992" w:type="dxa"/>
            <w:gridSpan w:val="2"/>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研发</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费用</w:t>
            </w:r>
          </w:p>
        </w:tc>
        <w:tc>
          <w:tcPr>
            <w:tcW w:w="992" w:type="dxa"/>
            <w:gridSpan w:val="4"/>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研发费用占比</w:t>
            </w:r>
          </w:p>
        </w:tc>
        <w:tc>
          <w:tcPr>
            <w:tcW w:w="1240" w:type="dxa"/>
            <w:noWrap w:val="0"/>
            <w:vAlign w:val="center"/>
          </w:tcPr>
          <w:p>
            <w:pPr>
              <w:spacing w:line="320" w:lineRule="exact"/>
              <w:jc w:val="center"/>
              <w:rPr>
                <w:rFonts w:ascii="Nimbus Roman No9 L" w:hAnsi="Nimbus Roman No9 L" w:eastAsia="宋体" w:cs="Nimbus Roman No9 L"/>
                <w:sz w:val="18"/>
                <w:szCs w:val="18"/>
              </w:rPr>
            </w:pPr>
            <w:r>
              <w:rPr>
                <w:rFonts w:ascii="Nimbus Roman No9 L" w:hAnsi="Nimbus Roman No9 L" w:eastAsia="宋体" w:cs="Nimbus Roman No9 L"/>
                <w:sz w:val="18"/>
                <w:szCs w:val="18"/>
              </w:rPr>
              <w:t>新增发明专利（件）、软著（件）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2</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7" w:type="dxa"/>
            <w:noWrap w:val="0"/>
            <w:vAlign w:val="center"/>
          </w:tcPr>
          <w:p>
            <w:pPr>
              <w:tabs>
                <w:tab w:val="left" w:pos="1110"/>
              </w:tabs>
              <w:jc w:val="center"/>
              <w:rPr>
                <w:rFonts w:ascii="Nimbus Roman No9 L" w:hAnsi="Nimbus Roman No9 L" w:eastAsia="宋体" w:cs="Nimbus Roman No9 L"/>
                <w:szCs w:val="21"/>
              </w:rPr>
            </w:pPr>
          </w:p>
        </w:tc>
        <w:tc>
          <w:tcPr>
            <w:tcW w:w="850" w:type="dxa"/>
            <w:gridSpan w:val="2"/>
            <w:noWrap w:val="0"/>
            <w:vAlign w:val="center"/>
          </w:tcPr>
          <w:p>
            <w:pPr>
              <w:tabs>
                <w:tab w:val="left" w:pos="1110"/>
              </w:tabs>
              <w:jc w:val="center"/>
              <w:rPr>
                <w:rFonts w:ascii="Nimbus Roman No9 L" w:hAnsi="Nimbus Roman No9 L" w:eastAsia="宋体" w:cs="Nimbus Roman No9 L"/>
                <w:szCs w:val="21"/>
              </w:rPr>
            </w:pPr>
          </w:p>
        </w:tc>
        <w:tc>
          <w:tcPr>
            <w:tcW w:w="993" w:type="dxa"/>
            <w:gridSpan w:val="3"/>
            <w:noWrap w:val="0"/>
            <w:vAlign w:val="center"/>
          </w:tcPr>
          <w:p>
            <w:pPr>
              <w:tabs>
                <w:tab w:val="left" w:pos="1110"/>
              </w:tabs>
              <w:jc w:val="center"/>
              <w:rPr>
                <w:rFonts w:ascii="Nimbus Roman No9 L" w:hAnsi="Nimbus Roman No9 L" w:eastAsia="宋体" w:cs="Nimbus Roman No9 L"/>
                <w:szCs w:val="21"/>
              </w:rPr>
            </w:pPr>
          </w:p>
        </w:tc>
        <w:tc>
          <w:tcPr>
            <w:tcW w:w="1134"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4"/>
            <w:noWrap w:val="0"/>
            <w:vAlign w:val="center"/>
          </w:tcPr>
          <w:p>
            <w:pPr>
              <w:tabs>
                <w:tab w:val="left" w:pos="1110"/>
              </w:tabs>
              <w:jc w:val="center"/>
              <w:rPr>
                <w:rFonts w:ascii="Nimbus Roman No9 L" w:hAnsi="Nimbus Roman No9 L" w:eastAsia="宋体" w:cs="Nimbus Roman No9 L"/>
                <w:szCs w:val="21"/>
              </w:rPr>
            </w:pPr>
          </w:p>
        </w:tc>
        <w:tc>
          <w:tcPr>
            <w:tcW w:w="1240"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3</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7" w:type="dxa"/>
            <w:noWrap w:val="0"/>
            <w:vAlign w:val="center"/>
          </w:tcPr>
          <w:p>
            <w:pPr>
              <w:tabs>
                <w:tab w:val="left" w:pos="1110"/>
              </w:tabs>
              <w:jc w:val="center"/>
              <w:rPr>
                <w:rFonts w:ascii="Nimbus Roman No9 L" w:hAnsi="Nimbus Roman No9 L" w:eastAsia="宋体" w:cs="Nimbus Roman No9 L"/>
                <w:szCs w:val="21"/>
              </w:rPr>
            </w:pPr>
          </w:p>
        </w:tc>
        <w:tc>
          <w:tcPr>
            <w:tcW w:w="850" w:type="dxa"/>
            <w:gridSpan w:val="2"/>
            <w:noWrap w:val="0"/>
            <w:vAlign w:val="center"/>
          </w:tcPr>
          <w:p>
            <w:pPr>
              <w:tabs>
                <w:tab w:val="left" w:pos="1110"/>
              </w:tabs>
              <w:jc w:val="center"/>
              <w:rPr>
                <w:rFonts w:ascii="Nimbus Roman No9 L" w:hAnsi="Nimbus Roman No9 L" w:eastAsia="宋体" w:cs="Nimbus Roman No9 L"/>
                <w:szCs w:val="21"/>
              </w:rPr>
            </w:pPr>
          </w:p>
        </w:tc>
        <w:tc>
          <w:tcPr>
            <w:tcW w:w="993" w:type="dxa"/>
            <w:gridSpan w:val="3"/>
            <w:noWrap w:val="0"/>
            <w:vAlign w:val="center"/>
          </w:tcPr>
          <w:p>
            <w:pPr>
              <w:tabs>
                <w:tab w:val="left" w:pos="1110"/>
              </w:tabs>
              <w:jc w:val="center"/>
              <w:rPr>
                <w:rFonts w:ascii="Nimbus Roman No9 L" w:hAnsi="Nimbus Roman No9 L" w:eastAsia="宋体" w:cs="Nimbus Roman No9 L"/>
                <w:szCs w:val="21"/>
              </w:rPr>
            </w:pPr>
          </w:p>
        </w:tc>
        <w:tc>
          <w:tcPr>
            <w:tcW w:w="1134"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4"/>
            <w:noWrap w:val="0"/>
            <w:vAlign w:val="center"/>
          </w:tcPr>
          <w:p>
            <w:pPr>
              <w:tabs>
                <w:tab w:val="left" w:pos="1110"/>
              </w:tabs>
              <w:jc w:val="center"/>
              <w:rPr>
                <w:rFonts w:ascii="Nimbus Roman No9 L" w:hAnsi="Nimbus Roman No9 L" w:eastAsia="宋体" w:cs="Nimbus Roman No9 L"/>
                <w:szCs w:val="21"/>
              </w:rPr>
            </w:pPr>
          </w:p>
        </w:tc>
        <w:tc>
          <w:tcPr>
            <w:tcW w:w="1240"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ascii="Nimbus Roman No9 L" w:hAnsi="Nimbus Roman No9 L" w:eastAsia="宋体" w:cs="Nimbus Roman No9 L"/>
                <w:szCs w:val="21"/>
              </w:rPr>
              <w:t>202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7" w:type="dxa"/>
            <w:noWrap w:val="0"/>
            <w:vAlign w:val="center"/>
          </w:tcPr>
          <w:p>
            <w:pPr>
              <w:tabs>
                <w:tab w:val="left" w:pos="1110"/>
              </w:tabs>
              <w:jc w:val="center"/>
              <w:rPr>
                <w:rFonts w:ascii="Nimbus Roman No9 L" w:hAnsi="Nimbus Roman No9 L" w:eastAsia="宋体" w:cs="Nimbus Roman No9 L"/>
                <w:szCs w:val="21"/>
              </w:rPr>
            </w:pPr>
          </w:p>
        </w:tc>
        <w:tc>
          <w:tcPr>
            <w:tcW w:w="850" w:type="dxa"/>
            <w:gridSpan w:val="2"/>
            <w:noWrap w:val="0"/>
            <w:vAlign w:val="center"/>
          </w:tcPr>
          <w:p>
            <w:pPr>
              <w:tabs>
                <w:tab w:val="left" w:pos="1110"/>
              </w:tabs>
              <w:jc w:val="center"/>
              <w:rPr>
                <w:rFonts w:ascii="Nimbus Roman No9 L" w:hAnsi="Nimbus Roman No9 L" w:eastAsia="宋体" w:cs="Nimbus Roman No9 L"/>
                <w:szCs w:val="21"/>
              </w:rPr>
            </w:pPr>
          </w:p>
        </w:tc>
        <w:tc>
          <w:tcPr>
            <w:tcW w:w="993" w:type="dxa"/>
            <w:gridSpan w:val="3"/>
            <w:noWrap w:val="0"/>
            <w:vAlign w:val="center"/>
          </w:tcPr>
          <w:p>
            <w:pPr>
              <w:tabs>
                <w:tab w:val="left" w:pos="1110"/>
              </w:tabs>
              <w:jc w:val="center"/>
              <w:rPr>
                <w:rFonts w:ascii="Nimbus Roman No9 L" w:hAnsi="Nimbus Roman No9 L" w:eastAsia="宋体" w:cs="Nimbus Roman No9 L"/>
                <w:szCs w:val="21"/>
              </w:rPr>
            </w:pPr>
          </w:p>
        </w:tc>
        <w:tc>
          <w:tcPr>
            <w:tcW w:w="1134"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4"/>
            <w:noWrap w:val="0"/>
            <w:vAlign w:val="center"/>
          </w:tcPr>
          <w:p>
            <w:pPr>
              <w:tabs>
                <w:tab w:val="left" w:pos="1110"/>
              </w:tabs>
              <w:jc w:val="center"/>
              <w:rPr>
                <w:rFonts w:ascii="Nimbus Roman No9 L" w:hAnsi="Nimbus Roman No9 L" w:eastAsia="宋体" w:cs="Nimbus Roman No9 L"/>
                <w:szCs w:val="21"/>
              </w:rPr>
            </w:pPr>
          </w:p>
        </w:tc>
        <w:tc>
          <w:tcPr>
            <w:tcW w:w="1240"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员工和研发人员情况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员工情况</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员工总数</w:t>
            </w:r>
          </w:p>
        </w:tc>
        <w:tc>
          <w:tcPr>
            <w:tcW w:w="1874" w:type="dxa"/>
            <w:gridSpan w:val="5"/>
            <w:noWrap w:val="0"/>
            <w:vAlign w:val="center"/>
          </w:tcPr>
          <w:p>
            <w:pPr>
              <w:tabs>
                <w:tab w:val="left" w:pos="1110"/>
              </w:tabs>
              <w:jc w:val="center"/>
              <w:rPr>
                <w:rFonts w:ascii="Nimbus Roman No9 L" w:hAnsi="Nimbus Roman No9 L" w:eastAsia="宋体" w:cs="Nimbus Roman No9 L"/>
                <w:szCs w:val="21"/>
              </w:rPr>
            </w:pPr>
          </w:p>
        </w:tc>
        <w:tc>
          <w:tcPr>
            <w:tcW w:w="1874" w:type="dxa"/>
            <w:gridSpan w:val="5"/>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本科以上学历人数</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技术研发人数</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中级职称人数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技术研发人员占比</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高级职称人数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noWrap w:val="0"/>
            <w:vAlign w:val="center"/>
          </w:tcPr>
          <w:p>
            <w:pPr>
              <w:jc w:val="center"/>
              <w:rPr>
                <w:rFonts w:ascii="Nimbus Roman No9 L" w:hAnsi="Nimbus Roman No9 L" w:eastAsia="宋体" w:cs="Nimbus Roman No9 L"/>
              </w:rPr>
            </w:pPr>
            <w:r>
              <w:rPr>
                <w:rFonts w:hint="default" w:ascii="Nimbus Roman No9 L" w:hAnsi="Nimbus Roman No9 L" w:eastAsia="宋体" w:cs="Nimbus Roman No9 L"/>
              </w:rPr>
              <w:t>是否登录工信部运行监测系统并</w:t>
            </w:r>
          </w:p>
          <w:p>
            <w:pPr>
              <w:jc w:val="center"/>
              <w:rPr>
                <w:rFonts w:ascii="Nimbus Roman No9 L" w:hAnsi="Nimbus Roman No9 L" w:eastAsia="宋体" w:cs="Nimbus Roman No9 L"/>
                <w:szCs w:val="21"/>
              </w:rPr>
            </w:pPr>
            <w:r>
              <w:rPr>
                <w:rFonts w:hint="default" w:ascii="Nimbus Roman No9 L" w:hAnsi="Nimbus Roman No9 L" w:eastAsia="宋体" w:cs="Nimbus Roman No9 L"/>
              </w:rPr>
              <w:t>填报数据</w:t>
            </w:r>
          </w:p>
        </w:tc>
        <w:tc>
          <w:tcPr>
            <w:tcW w:w="7496" w:type="dxa"/>
            <w:gridSpan w:val="16"/>
            <w:noWrap w:val="0"/>
            <w:vAlign w:val="center"/>
          </w:tcPr>
          <w:p>
            <w:pPr>
              <w:rPr>
                <w:rFonts w:ascii="Nimbus Roman No9 L" w:hAnsi="Nimbus Roman No9 L" w:eastAsia="宋体" w:cs="Nimbus Roman No9 L"/>
                <w:szCs w:val="21"/>
              </w:rPr>
            </w:pPr>
            <w:r>
              <w:rPr>
                <w:rFonts w:hint="default" w:ascii="Nimbus Roman No9 L" w:hAnsi="Nimbus Roman No9 L" w:eastAsia="宋体" w:cs="Nimbus Roman No9 L"/>
                <w:szCs w:val="21"/>
              </w:rPr>
              <w:t>□已填报</w:t>
            </w:r>
          </w:p>
          <w:p>
            <w:pPr>
              <w:rPr>
                <w:rFonts w:ascii="Nimbus Roman No9 L" w:hAnsi="Nimbus Roman No9 L" w:eastAsia="宋体" w:cs="Nimbus Roman No9 L"/>
                <w:szCs w:val="21"/>
              </w:rPr>
            </w:pPr>
            <w:r>
              <w:rPr>
                <w:rFonts w:hint="default" w:ascii="Nimbus Roman No9 L" w:hAnsi="Nimbus Roman No9 L" w:eastAsia="宋体" w:cs="Nimbus Roman No9 L"/>
                <w:szCs w:val="21"/>
              </w:rPr>
              <w:t>□未填报（情况说明：</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91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企业简介</w:t>
            </w:r>
          </w:p>
        </w:tc>
        <w:tc>
          <w:tcPr>
            <w:tcW w:w="7496" w:type="dxa"/>
            <w:gridSpan w:val="16"/>
            <w:noWrap w:val="0"/>
            <w:vAlign w:val="center"/>
          </w:tcPr>
          <w:p>
            <w:pPr>
              <w:spacing w:line="360" w:lineRule="auto"/>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单位资质信息</w:t>
            </w: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szCs w:val="21"/>
              </w:rPr>
              <w:t>1.</w:t>
            </w:r>
            <w:r>
              <w:rPr>
                <w:rFonts w:hint="default" w:ascii="Nimbus Roman No9 L" w:hAnsi="Nimbus Roman No9 L" w:eastAsia="宋体" w:cs="Nimbus Roman No9 L"/>
                <w:szCs w:val="21"/>
              </w:rPr>
              <w:t>（单位通过</w:t>
            </w:r>
            <w:r>
              <w:rPr>
                <w:rFonts w:ascii="Nimbus Roman No9 L" w:hAnsi="Nimbus Roman No9 L" w:eastAsia="宋体" w:cs="Nimbus Roman No9 L"/>
                <w:szCs w:val="21"/>
              </w:rPr>
              <w:t>C</w:t>
            </w:r>
            <w:r>
              <w:rPr>
                <w:rFonts w:hint="default" w:ascii="Nimbus Roman No9 L" w:hAnsi="Nimbus Roman No9 L" w:eastAsia="宋体" w:cs="Nimbus Roman No9 L"/>
                <w:szCs w:val="21"/>
                <w:lang w:val="en-US"/>
              </w:rPr>
              <w:t>S</w:t>
            </w:r>
            <w:r>
              <w:rPr>
                <w:rFonts w:ascii="Nimbus Roman No9 L" w:hAnsi="Nimbus Roman No9 L" w:eastAsia="宋体" w:cs="Nimbus Roman No9 L"/>
                <w:szCs w:val="21"/>
              </w:rPr>
              <w:t>MM/CMMI、ITSS、DCMM、ISO等标准</w:t>
            </w:r>
            <w:r>
              <w:rPr>
                <w:rFonts w:hint="default" w:ascii="Nimbus Roman No9 L" w:hAnsi="Nimbus Roman No9 L" w:eastAsia="宋体" w:cs="Nimbus Roman No9 L"/>
                <w:szCs w:val="21"/>
              </w:rPr>
              <w:t>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color w:val="000000"/>
                <w:szCs w:val="21"/>
              </w:rPr>
              <w:t>2.</w:t>
            </w:r>
            <w:r>
              <w:rPr>
                <w:rFonts w:hint="default" w:ascii="Nimbus Roman No9 L" w:hAnsi="Nimbus Roman No9 L" w:eastAsia="宋体" w:cs="Nimbus Roman No9 L"/>
                <w:color w:val="000000"/>
                <w:szCs w:val="21"/>
              </w:rPr>
              <w:t>（地市级及以上认定、具备软件技术产品研发功能的</w:t>
            </w:r>
            <w:r>
              <w:rPr>
                <w:rFonts w:hint="default" w:ascii="Nimbus Roman No9 L" w:hAnsi="Nimbus Roman No9 L" w:eastAsia="宋体" w:cs="Nimbus Roman No9 L"/>
                <w:szCs w:val="21"/>
              </w:rPr>
              <w:t>工程技术研究中心、重点实验室、企业技术中心等资质）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color w:val="000000"/>
                <w:szCs w:val="21"/>
              </w:rPr>
            </w:pPr>
            <w:r>
              <w:rPr>
                <w:rFonts w:ascii="Nimbus Roman No9 L" w:hAnsi="Nimbus Roman No9 L" w:eastAsia="宋体" w:cs="Nimbus Roman No9 L"/>
                <w:color w:val="000000"/>
                <w:szCs w:val="21"/>
              </w:rPr>
              <w:t>3.</w:t>
            </w:r>
            <w:r>
              <w:rPr>
                <w:rFonts w:hint="default" w:ascii="Nimbus Roman No9 L" w:hAnsi="Nimbus Roman No9 L" w:eastAsia="宋体" w:cs="Nimbus Roman No9 L"/>
                <w:color w:val="000000"/>
                <w:szCs w:val="21"/>
              </w:rPr>
              <w:t>（</w:t>
            </w:r>
            <w:r>
              <w:rPr>
                <w:rFonts w:hint="default" w:ascii="Nimbus Roman No9 L" w:hAnsi="Nimbus Roman No9 L" w:eastAsia="宋体" w:cs="Nimbus Roman No9 L"/>
                <w:szCs w:val="21"/>
              </w:rPr>
              <w:t>获</w:t>
            </w:r>
            <w:r>
              <w:rPr>
                <w:rFonts w:hint="default" w:ascii="Nimbus Roman No9 L" w:hAnsi="Nimbus Roman No9 L" w:eastAsia="宋体" w:cs="Nimbus Roman No9 L"/>
              </w:rPr>
              <w:t>得的荣誉</w:t>
            </w:r>
            <w:r>
              <w:rPr>
                <w:rFonts w:hint="default" w:ascii="Nimbus Roman No9 L" w:hAnsi="Nimbus Roman No9 L" w:eastAsia="宋体" w:cs="Nimbus Roman No9 L"/>
                <w:szCs w:val="21"/>
              </w:rPr>
              <w:t>、制定标准等情况</w:t>
            </w:r>
            <w:r>
              <w:rPr>
                <w:rFonts w:hint="default" w:ascii="Nimbus Roman No9 L" w:hAnsi="Nimbus Roman No9 L" w:eastAsia="宋体" w:cs="Nimbus Roman No9 L"/>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17"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其他信息</w:t>
            </w:r>
          </w:p>
        </w:tc>
        <w:tc>
          <w:tcPr>
            <w:tcW w:w="7496" w:type="dxa"/>
            <w:gridSpan w:val="16"/>
            <w:noWrap w:val="0"/>
            <w:vAlign w:val="center"/>
          </w:tcPr>
          <w:p>
            <w:pPr>
              <w:spacing w:line="360" w:lineRule="auto"/>
              <w:rPr>
                <w:rFonts w:ascii="Nimbus Roman No9 L" w:hAnsi="Nimbus Roman No9 L" w:eastAsia="宋体" w:cs="Nimbus Roman No9 L"/>
                <w:szCs w:val="21"/>
              </w:rPr>
            </w:pPr>
            <w:r>
              <w:rPr>
                <w:rFonts w:hint="default" w:ascii="Nimbus Roman No9 L" w:hAnsi="Nimbus Roman No9 L" w:eastAsia="宋体" w:cs="Nimbus Roman No9 L"/>
                <w:szCs w:val="21"/>
              </w:rPr>
              <w:t>（可另附页）</w:t>
            </w:r>
          </w:p>
        </w:tc>
      </w:tr>
    </w:tbl>
    <w:p>
      <w:pPr>
        <w:widowControl/>
        <w:spacing w:line="360" w:lineRule="exact"/>
        <w:jc w:val="left"/>
        <w:rPr>
          <w:rFonts w:ascii="Nimbus Roman No9 L" w:hAnsi="Nimbus Roman No9 L" w:cs="Nimbus Roman No9 L"/>
        </w:rPr>
        <w:sectPr>
          <w:pgSz w:w="11906" w:h="16838"/>
          <w:pgMar w:top="1440" w:right="1800" w:bottom="1440" w:left="1800" w:header="851" w:footer="992" w:gutter="0"/>
          <w:pgNumType w:fmt="numberInDash"/>
          <w:cols w:space="720" w:num="1"/>
          <w:docGrid w:type="lines" w:linePitch="312" w:charSpace="0"/>
        </w:sectPr>
      </w:pPr>
      <w:r>
        <w:rPr>
          <w:rFonts w:ascii="Nimbus Roman No9 L" w:hAnsi="Nimbus Roman No9 L" w:eastAsia="楷体_GB2312" w:cs="Nimbus Roman No9 L"/>
          <w:szCs w:val="21"/>
        </w:rPr>
        <w:t>注：本表中“</w:t>
      </w:r>
      <w:r>
        <w:rPr>
          <w:rFonts w:hint="eastAsia" w:ascii="Nimbus Roman No9 L" w:hAnsi="Nimbus Roman No9 L" w:eastAsia="楷体_GB2312" w:cs="Nimbus Roman No9 L"/>
          <w:szCs w:val="21"/>
        </w:rPr>
        <w:t>申报单位基本情况</w:t>
      </w:r>
      <w:r>
        <w:rPr>
          <w:rFonts w:ascii="Nimbus Roman No9 L" w:hAnsi="Nimbus Roman No9 L" w:eastAsia="楷体_GB2312" w:cs="Nimbus Roman No9 L"/>
          <w:szCs w:val="21"/>
        </w:rPr>
        <w:t>——企业规模”，参照《统计上大中小微型企业划分办法（2017）》进行填选</w:t>
      </w:r>
      <w:r>
        <w:rPr>
          <w:rFonts w:hint="default" w:ascii="Nimbus Roman No9 L" w:hAnsi="Nimbus Roman No9 L" w:eastAsia="楷体_GB2312" w:cs="Nimbus Roman No9 L"/>
          <w:szCs w:val="21"/>
        </w:rPr>
        <w:t>。</w:t>
      </w:r>
    </w:p>
    <w:p>
      <w:pPr>
        <w:widowControl/>
        <w:jc w:val="left"/>
        <w:rPr>
          <w:rFonts w:ascii="Nimbus Roman No9 L" w:hAnsi="Nimbus Roman No9 L" w:eastAsia="黑体" w:cs="Nimbus Roman No9 L"/>
          <w:kern w:val="0"/>
          <w:sz w:val="28"/>
          <w:szCs w:val="28"/>
        </w:rPr>
      </w:pPr>
      <w:r>
        <w:rPr>
          <w:rFonts w:hint="default" w:ascii="Nimbus Roman No9 L" w:hAnsi="Nimbus Roman No9 L" w:eastAsia="黑体" w:cs="Nimbus Roman No9 L"/>
          <w:kern w:val="0"/>
          <w:sz w:val="28"/>
          <w:szCs w:val="28"/>
        </w:rPr>
        <w:t>二、关键软件</w:t>
      </w:r>
      <w:r>
        <w:rPr>
          <w:rFonts w:hint="default" w:ascii="Nimbus Roman No9 L" w:hAnsi="Nimbus Roman No9 L" w:eastAsia="黑体" w:cs="Nimbus Roman No9 L"/>
          <w:kern w:val="0"/>
          <w:sz w:val="28"/>
          <w:szCs w:val="28"/>
          <w:lang w:eastAsia="zh-CN"/>
        </w:rPr>
        <w:t>独立研发企业</w:t>
      </w:r>
      <w:r>
        <w:rPr>
          <w:rFonts w:hint="default" w:ascii="Nimbus Roman No9 L" w:hAnsi="Nimbus Roman No9 L" w:eastAsia="黑体" w:cs="Nimbus Roman No9 L"/>
          <w:kern w:val="0"/>
          <w:sz w:val="28"/>
          <w:szCs w:val="28"/>
        </w:rPr>
        <w:t>情况表</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软件产品名称</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软件产品版本号</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szCs w:val="21"/>
              </w:rPr>
              <w:t>著作权人</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首次发表日期</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top"/>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权利取得方式</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权利范围</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top"/>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登记号</w:t>
            </w:r>
          </w:p>
        </w:tc>
        <w:tc>
          <w:tcPr>
            <w:tcW w:w="3651" w:type="dxa"/>
            <w:gridSpan w:val="4"/>
            <w:noWrap w:val="0"/>
            <w:vAlign w:val="top"/>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证书颁发日期</w:t>
            </w:r>
          </w:p>
        </w:tc>
        <w:tc>
          <w:tcPr>
            <w:tcW w:w="2365" w:type="dxa"/>
            <w:gridSpan w:val="3"/>
            <w:noWrap w:val="0"/>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研发起</w:t>
            </w:r>
            <w:r>
              <w:rPr>
                <w:rFonts w:hint="default" w:ascii="Nimbus Roman No9 L" w:hAnsi="Nimbus Roman No9 L" w:eastAsia="宋体" w:cs="Nimbus Roman No9 L"/>
                <w:szCs w:val="21"/>
              </w:rPr>
              <w:t>止</w:t>
            </w:r>
            <w:r>
              <w:rPr>
                <w:rFonts w:ascii="Nimbus Roman No9 L" w:hAnsi="Nimbus Roman No9 L" w:eastAsia="宋体" w:cs="Nimbus Roman No9 L"/>
                <w:szCs w:val="21"/>
              </w:rPr>
              <w:t>日期</w:t>
            </w:r>
          </w:p>
        </w:tc>
        <w:tc>
          <w:tcPr>
            <w:tcW w:w="4497" w:type="dxa"/>
            <w:gridSpan w:val="6"/>
            <w:noWrap w:val="0"/>
            <w:vAlign w:val="center"/>
          </w:tcPr>
          <w:p>
            <w:pPr>
              <w:spacing w:line="400" w:lineRule="exact"/>
              <w:rPr>
                <w:rFonts w:ascii="Nimbus Roman No9 L" w:hAnsi="Nimbus Roman No9 L" w:eastAsia="宋体" w:cs="Nimbus Roman No9 L"/>
                <w:szCs w:val="21"/>
              </w:rPr>
            </w:pP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r>
              <w:rPr>
                <w:rFonts w:ascii="Nimbus Roman No9 L" w:hAnsi="Nimbus Roman No9 L" w:eastAsia="宋体" w:cs="Nimbus Roman No9 L"/>
                <w:szCs w:val="21"/>
              </w:rPr>
              <w:t>-</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p>
        </w:tc>
        <w:tc>
          <w:tcPr>
            <w:tcW w:w="1559" w:type="dxa"/>
            <w:gridSpan w:val="3"/>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r>
              <w:rPr>
                <w:rFonts w:ascii="Nimbus Roman No9 L" w:hAnsi="Nimbus Roman No9 L" w:eastAsia="宋体" w:cs="Nimbus Roman No9 L"/>
                <w:szCs w:val="21"/>
              </w:rPr>
              <w:t>研发投入（万元）</w:t>
            </w:r>
          </w:p>
        </w:tc>
        <w:tc>
          <w:tcPr>
            <w:tcW w:w="1656" w:type="dxa"/>
            <w:gridSpan w:val="2"/>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研发团队</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（人员名单，按贡献度排序）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研发过程</w:t>
            </w:r>
          </w:p>
        </w:tc>
        <w:tc>
          <w:tcPr>
            <w:tcW w:w="7712" w:type="dxa"/>
            <w:gridSpan w:val="11"/>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是否已经销售</w:t>
            </w: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953" w:type="dxa"/>
            <w:noWrap w:val="0"/>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992" w:type="dxa"/>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销售价格（万元）</w:t>
            </w:r>
          </w:p>
        </w:tc>
        <w:tc>
          <w:tcPr>
            <w:tcW w:w="1418" w:type="dxa"/>
            <w:noWrap w:val="0"/>
            <w:vAlign w:val="center"/>
          </w:tcPr>
          <w:p>
            <w:pPr>
              <w:spacing w:line="400" w:lineRule="exact"/>
              <w:rPr>
                <w:rFonts w:ascii="Nimbus Roman No9 L" w:hAnsi="Nimbus Roman No9 L" w:eastAsia="宋体" w:cs="Nimbus Roman No9 L"/>
                <w:szCs w:val="21"/>
              </w:rPr>
            </w:pPr>
          </w:p>
        </w:tc>
        <w:tc>
          <w:tcPr>
            <w:tcW w:w="850" w:type="dxa"/>
            <w:gridSpan w:val="2"/>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已销售</w:t>
            </w:r>
            <w:r>
              <w:rPr>
                <w:rFonts w:hint="default" w:ascii="Nimbus Roman No9 L" w:hAnsi="Nimbus Roman No9 L" w:eastAsia="宋体" w:cs="Nimbus Roman No9 L"/>
                <w:szCs w:val="21"/>
              </w:rPr>
              <w:t>套数</w:t>
            </w:r>
          </w:p>
        </w:tc>
        <w:tc>
          <w:tcPr>
            <w:tcW w:w="1134" w:type="dxa"/>
            <w:gridSpan w:val="3"/>
            <w:noWrap w:val="0"/>
            <w:vAlign w:val="center"/>
          </w:tcPr>
          <w:p>
            <w:pPr>
              <w:spacing w:line="400" w:lineRule="exact"/>
              <w:rPr>
                <w:rFonts w:ascii="Nimbus Roman No9 L" w:hAnsi="Nimbus Roman No9 L" w:eastAsia="宋体" w:cs="Nimbus Roman No9 L"/>
                <w:szCs w:val="21"/>
              </w:rPr>
            </w:pPr>
          </w:p>
        </w:tc>
        <w:tc>
          <w:tcPr>
            <w:tcW w:w="1276" w:type="dxa"/>
            <w:gridSpan w:val="2"/>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已完成销售额（万元）</w:t>
            </w:r>
          </w:p>
        </w:tc>
        <w:tc>
          <w:tcPr>
            <w:tcW w:w="1089" w:type="dxa"/>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所属领域</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（选一项）</w:t>
            </w:r>
          </w:p>
        </w:tc>
        <w:tc>
          <w:tcPr>
            <w:tcW w:w="7712" w:type="dxa"/>
            <w:gridSpan w:val="11"/>
            <w:noWrap w:val="0"/>
            <w:vAlign w:val="center"/>
          </w:tcPr>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基础软件：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rPr>
              <w:t xml:space="preserve">操作系统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rPr>
              <w:t xml:space="preserve">数据库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rPr>
              <w:t xml:space="preserve">中间件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 xml:space="preserve">通用办公软件 </w:t>
            </w:r>
            <w:r>
              <w:rPr>
                <w:rFonts w:hint="default" w:ascii="Nimbus Roman No9 L" w:hAnsi="Nimbus Roman No9 L" w:eastAsia="宋体" w:cs="Nimbus Roman No9 L"/>
              </w:rPr>
              <w:t xml:space="preserve">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开发支撑软件</w:t>
            </w:r>
          </w:p>
          <w:p>
            <w:pPr>
              <w:spacing w:line="360" w:lineRule="exact"/>
              <w:rPr>
                <w:rFonts w:ascii="Nimbus Roman No9 L" w:hAnsi="Nimbus Roman No9 L" w:eastAsia="宋体" w:cs="Nimbus Roman No9 L"/>
              </w:rPr>
            </w:pP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工业软件：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rPr>
              <w:t xml:space="preserve">研发设计类工业软件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 xml:space="preserve">生产控制类工业软件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业务管理类工业软件</w:t>
            </w:r>
          </w:p>
          <w:p>
            <w:pPr>
              <w:spacing w:line="360" w:lineRule="exact"/>
              <w:rPr>
                <w:rFonts w:ascii="Nimbus Roman No9 L" w:hAnsi="Nimbus Roman No9 L" w:eastAsia="宋体" w:cs="Nimbus Roman No9 L"/>
              </w:rPr>
            </w:pP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新兴技术软件（含平台软件）：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szCs w:val="21"/>
              </w:rPr>
              <w:t>大数据</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云计算</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区块链</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工业互联网</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人工智能</w:t>
            </w:r>
            <w:r>
              <w:rPr>
                <w:rFonts w:ascii="Nimbus Roman No9 L" w:hAnsi="Nimbus Roman No9 L" w:eastAsia="宋体" w:cs="Nimbus Roman No9 L"/>
                <w:szCs w:val="21"/>
              </w:rPr>
              <w:t xml:space="preserve">  </w:t>
            </w: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hint="default" w:ascii="Nimbus Roman No9 L" w:hAnsi="Nimbus Roman No9 L" w:eastAsia="宋体" w:cs="Nimbus Roman No9 L"/>
                <w:szCs w:val="21"/>
              </w:rPr>
              <w:t>物联网（车联网）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rPr>
            </w:pPr>
            <w:r>
              <w:rPr>
                <w:rFonts w:hint="default" w:ascii="Nimbus Roman No9 L" w:hAnsi="Nimbus Roman No9 L" w:eastAsia="宋体" w:cs="Nimbus Roman No9 L"/>
              </w:rPr>
              <w:t>基于国产软硬件生态体系</w:t>
            </w:r>
          </w:p>
        </w:tc>
        <w:tc>
          <w:tcPr>
            <w:tcW w:w="1945" w:type="dxa"/>
            <w:gridSpan w:val="2"/>
            <w:noWrap w:val="0"/>
            <w:vAlign w:val="top"/>
          </w:tcPr>
          <w:p>
            <w:pPr>
              <w:widowControl w:val="0"/>
              <w:kinsoku w:val="0"/>
              <w:overflowPunct w:val="0"/>
              <w:jc w:val="center"/>
              <w:rPr>
                <w:rFonts w:ascii="Nimbus Roman No9 L" w:hAnsi="Nimbus Roman No9 L" w:eastAsia="宋体" w:cs="Nimbus Roman No9 L"/>
                <w:kern w:val="2"/>
                <w:sz w:val="21"/>
                <w:szCs w:val="21"/>
                <w:lang w:val="en-US" w:eastAsia="zh-CN" w:bidi="ar-SA"/>
              </w:rPr>
            </w:pPr>
            <w:r>
              <w:rPr>
                <w:rFonts w:ascii="Nimbus Roman No9 L" w:hAnsi="Nimbus Roman No9 L" w:eastAsia="宋体" w:cs="Nimbus Roman No9 L"/>
                <w:kern w:val="2"/>
                <w:sz w:val="21"/>
                <w:szCs w:val="21"/>
                <w:lang w:val="en-US" w:eastAsia="zh-CN" w:bidi="ar-SA"/>
              </w:rPr>
              <w:t>□是</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2738" w:type="dxa"/>
            <w:gridSpan w:val="5"/>
            <w:noWrap w:val="0"/>
            <w:vAlign w:val="center"/>
          </w:tcPr>
          <w:p>
            <w:pPr>
              <w:spacing w:line="400" w:lineRule="exact"/>
              <w:jc w:val="center"/>
              <w:rPr>
                <w:rFonts w:ascii="Nimbus Roman No9 L" w:hAnsi="Nimbus Roman No9 L" w:eastAsia="宋体" w:cs="Nimbus Roman No9 L"/>
              </w:rPr>
            </w:pPr>
            <w:r>
              <w:rPr>
                <w:rFonts w:hint="default" w:ascii="Nimbus Roman No9 L" w:hAnsi="Nimbus Roman No9 L" w:eastAsia="宋体" w:cs="Nimbus Roman No9 L"/>
              </w:rPr>
              <w:t>何种生态</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（简述参与何种生态，及重点参与情况）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功能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描述</w:t>
            </w:r>
          </w:p>
        </w:tc>
        <w:tc>
          <w:tcPr>
            <w:tcW w:w="7712" w:type="dxa"/>
            <w:gridSpan w:val="11"/>
            <w:noWrap w:val="0"/>
            <w:vAlign w:val="top"/>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（介绍产品功能，重点说明有何突破，注意所描述的功能是否体现中检测报告中）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性能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指标</w:t>
            </w:r>
          </w:p>
        </w:tc>
        <w:tc>
          <w:tcPr>
            <w:tcW w:w="7712" w:type="dxa"/>
            <w:gridSpan w:val="11"/>
            <w:noWrap w:val="0"/>
            <w:vAlign w:val="top"/>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3" w:hRule="atLeast"/>
          <w:jc w:val="center"/>
        </w:trPr>
        <w:tc>
          <w:tcPr>
            <w:tcW w:w="1584" w:type="dxa"/>
            <w:noWrap w:val="0"/>
            <w:vAlign w:val="center"/>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（硬件）</w:t>
            </w:r>
          </w:p>
        </w:tc>
        <w:tc>
          <w:tcPr>
            <w:tcW w:w="7712" w:type="dxa"/>
            <w:gridSpan w:val="11"/>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noWrap w:val="0"/>
            <w:vAlign w:val="top"/>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运行环境（软件）</w:t>
            </w:r>
          </w:p>
        </w:tc>
        <w:tc>
          <w:tcPr>
            <w:tcW w:w="1945" w:type="dxa"/>
            <w:gridSpan w:val="2"/>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操作系统及版本</w:t>
            </w: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数据库及版本</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其它软件及版本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noWrap w:val="0"/>
            <w:vAlign w:val="top"/>
          </w:tcPr>
          <w:p>
            <w:pPr>
              <w:jc w:val="center"/>
              <w:rPr>
                <w:rFonts w:ascii="Nimbus Roman No9 L" w:hAnsi="Nimbus Roman No9 L" w:eastAsia="宋体" w:cs="Nimbus Roman No9 L"/>
                <w:szCs w:val="21"/>
              </w:rPr>
            </w:pP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top"/>
          </w:tcPr>
          <w:p>
            <w:pPr>
              <w:spacing w:line="400" w:lineRule="exact"/>
              <w:jc w:val="center"/>
              <w:rPr>
                <w:rFonts w:ascii="Nimbus Roman No9 L" w:hAnsi="Nimbus Roman No9 L" w:eastAsia="宋体" w:cs="Nimbus Roman No9 L"/>
                <w:szCs w:val="21"/>
              </w:rPr>
            </w:pPr>
          </w:p>
        </w:tc>
        <w:tc>
          <w:tcPr>
            <w:tcW w:w="3029" w:type="dxa"/>
            <w:gridSpan w:val="4"/>
            <w:noWrap w:val="0"/>
            <w:vAlign w:val="top"/>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市场竞争</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（目前国际和国内该领域主要产品提供商，竞争对手的优劣势以及申报产品的优劣势）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市场定位和</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推广计划</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（申报产品的目标客户以及销售推广计划）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经济效益预期</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（预计申报产品的市场占有率以及每年的销售量、销售收入）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84"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社会效益预期</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（申报产品对提升行业信息化水平、管理水平、安全防护能力以及完善产业链、提高国产化率等方面的相关预期）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2"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产品用户使用典型案例介绍</w:t>
            </w:r>
          </w:p>
        </w:tc>
        <w:tc>
          <w:tcPr>
            <w:tcW w:w="7712" w:type="dxa"/>
            <w:gridSpan w:val="11"/>
            <w:noWrap w:val="0"/>
            <w:vAlign w:val="top"/>
          </w:tcPr>
          <w:p>
            <w:pPr>
              <w:spacing w:line="400" w:lineRule="exact"/>
              <w:rPr>
                <w:rFonts w:ascii="Nimbus Roman No9 L" w:hAnsi="Nimbus Roman No9 L" w:eastAsia="宋体" w:cs="Nimbus Roman No9 L"/>
                <w:bCs/>
                <w:kern w:val="28"/>
                <w:szCs w:val="21"/>
              </w:rPr>
            </w:pPr>
            <w:r>
              <w:rPr>
                <w:rFonts w:hint="default" w:ascii="Nimbus Roman No9 L" w:hAnsi="Nimbus Roman No9 L" w:eastAsia="宋体"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46" w:hRule="atLeast"/>
          <w:jc w:val="center"/>
        </w:trPr>
        <w:tc>
          <w:tcPr>
            <w:tcW w:w="9296" w:type="dxa"/>
            <w:gridSpan w:val="2"/>
            <w:noWrap w:val="0"/>
            <w:vAlign w:val="top"/>
          </w:tcPr>
          <w:p>
            <w:pPr>
              <w:spacing w:line="400" w:lineRule="exact"/>
              <w:rPr>
                <w:rFonts w:ascii="Nimbus Roman No9 L" w:hAnsi="Nimbus Roman No9 L" w:eastAsia="宋体" w:cs="Nimbus Roman No9 L"/>
                <w:sz w:val="22"/>
                <w:szCs w:val="22"/>
              </w:rPr>
            </w:pPr>
            <w:r>
              <w:rPr>
                <w:rFonts w:ascii="Nimbus Roman No9 L" w:hAnsi="Nimbus Roman No9 L" w:eastAsia="宋体" w:cs="Nimbus Roman No9 L"/>
                <w:sz w:val="22"/>
                <w:szCs w:val="22"/>
              </w:rPr>
              <w:t>本单位郑重承诺：</w:t>
            </w:r>
          </w:p>
          <w:p>
            <w:pPr>
              <w:spacing w:line="400" w:lineRule="exact"/>
              <w:rPr>
                <w:rFonts w:ascii="Nimbus Roman No9 L" w:hAnsi="Nimbus Roman No9 L" w:eastAsia="宋体" w:cs="Nimbus Roman No9 L"/>
                <w:sz w:val="22"/>
                <w:szCs w:val="22"/>
              </w:rPr>
            </w:pPr>
          </w:p>
          <w:p>
            <w:pPr>
              <w:jc w:val="left"/>
              <w:rPr>
                <w:rFonts w:ascii="Nimbus Roman No9 L" w:hAnsi="Nimbus Roman No9 L" w:eastAsia="宋体" w:cs="Nimbus Roman No9 L"/>
                <w:sz w:val="22"/>
                <w:szCs w:val="22"/>
              </w:rPr>
            </w:pPr>
            <w:r>
              <w:rPr>
                <w:rFonts w:ascii="Nimbus Roman No9 L" w:hAnsi="Nimbus Roman No9 L" w:eastAsia="宋体" w:cs="Nimbus Roman No9 L"/>
                <w:sz w:val="22"/>
                <w:szCs w:val="22"/>
              </w:rPr>
              <w:t>我单位申报的所有材料均真实、完整，无弄虚作假现象，如有不实，愿承担相应的责任。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287" w:hRule="atLeast"/>
          <w:jc w:val="center"/>
        </w:trPr>
        <w:tc>
          <w:tcPr>
            <w:tcW w:w="4805"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ascii="Nimbus Roman No9 L" w:hAnsi="Nimbus Roman No9 L" w:eastAsia="宋体" w:cs="Nimbus Roman No9 L"/>
                <w:bCs/>
                <w:kern w:val="28"/>
                <w:sz w:val="22"/>
                <w:szCs w:val="22"/>
              </w:rPr>
              <w:t>法定代表人（签章）：</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c>
          <w:tcPr>
            <w:tcW w:w="4491"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hint="default" w:ascii="Nimbus Roman No9 L" w:hAnsi="Nimbus Roman No9 L" w:eastAsia="宋体" w:cs="Nimbus Roman No9 L"/>
                <w:bCs/>
                <w:kern w:val="28"/>
                <w:sz w:val="22"/>
                <w:szCs w:val="22"/>
              </w:rPr>
              <w:t>申报单位</w:t>
            </w:r>
            <w:r>
              <w:rPr>
                <w:rFonts w:ascii="Nimbus Roman No9 L" w:hAnsi="Nimbus Roman No9 L" w:eastAsia="宋体" w:cs="Nimbus Roman No9 L"/>
                <w:bCs/>
                <w:kern w:val="28"/>
                <w:sz w:val="22"/>
                <w:szCs w:val="22"/>
              </w:rPr>
              <w:t>（</w:t>
            </w:r>
            <w:r>
              <w:rPr>
                <w:rFonts w:hint="default" w:ascii="Nimbus Roman No9 L" w:hAnsi="Nimbus Roman No9 L" w:eastAsia="宋体" w:cs="Nimbus Roman No9 L"/>
                <w:bCs/>
                <w:kern w:val="28"/>
                <w:sz w:val="22"/>
                <w:szCs w:val="22"/>
              </w:rPr>
              <w:t>盖章</w:t>
            </w:r>
            <w:r>
              <w:rPr>
                <w:rFonts w:ascii="Nimbus Roman No9 L" w:hAnsi="Nimbus Roman No9 L" w:eastAsia="宋体" w:cs="Nimbus Roman No9 L"/>
                <w:bCs/>
                <w:kern w:val="28"/>
                <w:sz w:val="22"/>
                <w:szCs w:val="22"/>
              </w:rPr>
              <w:t>）：</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r>
    </w:tbl>
    <w:p>
      <w:pPr>
        <w:rPr>
          <w:rFonts w:hint="default" w:ascii="Nimbus Roman No9 L" w:hAnsi="Nimbus Roman No9 L" w:eastAsia="黑体" w:cs="Nimbus Roman No9 L"/>
          <w:sz w:val="32"/>
          <w:szCs w:val="32"/>
          <w:lang w:val="en-US" w:eastAsia="zh-CN"/>
        </w:rPr>
      </w:pPr>
    </w:p>
    <w:p>
      <w:pPr>
        <w:rPr>
          <w:rFonts w:ascii="Nimbus Roman No9 L" w:hAnsi="Nimbus Roman No9 L" w:cs="Nimbus Roman No9 L"/>
        </w:rPr>
      </w:pPr>
    </w:p>
    <w:p>
      <w:pPr>
        <w:pStyle w:val="6"/>
        <w:spacing w:line="600" w:lineRule="exact"/>
        <w:rPr>
          <w:rFonts w:hint="default" w:ascii="Nimbus Roman No9 L" w:hAnsi="Nimbus Roman No9 L" w:eastAsia="仿宋_GB2312" w:cs="Nimbus Roman No9 L"/>
          <w:sz w:val="32"/>
          <w:szCs w:val="32"/>
          <w:lang w:eastAsia="zh-CN"/>
        </w:rPr>
      </w:pPr>
    </w:p>
    <w:p>
      <w:pPr>
        <w:spacing w:line="600" w:lineRule="exact"/>
        <w:rPr>
          <w:rFonts w:hint="default" w:ascii="Nimbus Roman No9 L" w:hAnsi="Nimbus Roman No9 L" w:eastAsia="仿宋_GB2312" w:cs="Nimbus Roman No9 L"/>
          <w:sz w:val="32"/>
        </w:rPr>
      </w:pPr>
    </w:p>
    <w:p>
      <w:pPr>
        <w:rPr>
          <w:rFonts w:hint="default" w:ascii="Nimbus Roman No9 L" w:hAnsi="Nimbus Roman No9 L" w:cs="Nimbus Roman No9 L"/>
        </w:rPr>
      </w:pPr>
    </w:p>
    <w:p>
      <w:pPr>
        <w:rPr>
          <w:rFonts w:hint="default" w:ascii="Nimbus Roman No9 L" w:hAnsi="Nimbus Roman No9 L" w:cs="Nimbus Roman No9 L"/>
        </w:rPr>
      </w:pPr>
    </w:p>
    <w:p>
      <w:pPr>
        <w:rPr>
          <w:rFonts w:hint="default" w:ascii="Nimbus Roman No9 L" w:hAnsi="Nimbus Roman No9 L" w:cs="Nimbus Roman No9 L"/>
        </w:rPr>
      </w:pPr>
    </w:p>
    <w:p>
      <w:pPr>
        <w:rPr>
          <w:rFonts w:hint="default" w:ascii="Nimbus Roman No9 L" w:hAnsi="Nimbus Roman No9 L" w:cs="Nimbus Roman No9 L"/>
        </w:rPr>
        <w:sectPr>
          <w:headerReference r:id="rId7" w:type="default"/>
          <w:footerReference r:id="rId8" w:type="default"/>
          <w:pgSz w:w="11906" w:h="16838"/>
          <w:pgMar w:top="1531" w:right="1531" w:bottom="1531" w:left="1531" w:header="851" w:footer="992" w:gutter="0"/>
          <w:pgNumType w:fmt="numberInDash"/>
          <w:cols w:space="425" w:num="1"/>
          <w:docGrid w:type="lines" w:linePitch="312" w:charSpace="0"/>
        </w:sect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pStyle w:val="5"/>
        <w:spacing w:after="0" w:line="660" w:lineRule="exact"/>
        <w:ind w:firstLine="0" w:firstLineChars="0"/>
        <w:jc w:val="center"/>
        <w:outlineLvl w:val="0"/>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各区</w:t>
      </w:r>
      <w:r>
        <w:rPr>
          <w:rFonts w:hint="default" w:ascii="Times New Roman" w:hAnsi="Times New Roman" w:eastAsia="方正小标宋简体" w:cs="Times New Roman"/>
          <w:sz w:val="44"/>
          <w:szCs w:val="44"/>
        </w:rPr>
        <w:t>首版次软件</w:t>
      </w:r>
      <w:r>
        <w:rPr>
          <w:rFonts w:hint="default" w:ascii="Times New Roman" w:hAnsi="Times New Roman" w:eastAsia="方正小标宋简体" w:cs="Times New Roman"/>
          <w:sz w:val="44"/>
          <w:szCs w:val="44"/>
          <w:lang w:eastAsia="zh-CN"/>
        </w:rPr>
        <w:t>产品</w:t>
      </w:r>
      <w:r>
        <w:rPr>
          <w:rFonts w:hint="default" w:ascii="Times New Roman" w:hAnsi="Times New Roman" w:eastAsia="方正小标宋简体" w:cs="Times New Roman"/>
          <w:sz w:val="44"/>
          <w:szCs w:val="44"/>
        </w:rPr>
        <w:t>推荐汇总表</w:t>
      </w:r>
    </w:p>
    <w:p>
      <w:pPr>
        <w:pStyle w:val="5"/>
        <w:rPr>
          <w:rFonts w:hint="default" w:ascii="Times New Roman" w:hAnsi="Times New Roman" w:cs="Times New Roman"/>
          <w:sz w:val="24"/>
        </w:rPr>
      </w:pPr>
    </w:p>
    <w:p>
      <w:pPr>
        <w:pStyle w:val="5"/>
        <w:ind w:firstLine="120" w:firstLineChars="50"/>
        <w:rPr>
          <w:rFonts w:hint="default" w:ascii="Times New Roman" w:hAnsi="Times New Roman" w:eastAsia="仿宋_GB2312" w:cs="Times New Roman"/>
          <w:sz w:val="24"/>
        </w:rPr>
      </w:pPr>
      <w:r>
        <w:rPr>
          <w:rFonts w:hint="default" w:ascii="Times New Roman" w:hAnsi="Times New Roman" w:eastAsia="仿宋_GB2312" w:cs="Times New Roman"/>
          <w:sz w:val="24"/>
        </w:rPr>
        <w:t>推荐单位（盖章）：XX</w:t>
      </w:r>
      <w:r>
        <w:rPr>
          <w:rFonts w:hint="default" w:ascii="Times New Roman" w:hAnsi="Times New Roman" w:eastAsia="仿宋_GB2312" w:cs="Times New Roman"/>
          <w:sz w:val="24"/>
          <w:lang w:eastAsia="zh-CN"/>
        </w:rPr>
        <w:t>区（开发区）经信部门</w:t>
      </w:r>
      <w:r>
        <w:rPr>
          <w:rFonts w:hint="default" w:ascii="Times New Roman" w:hAnsi="Times New Roman" w:eastAsia="仿宋_GB2312" w:cs="Times New Roman"/>
          <w:sz w:val="24"/>
        </w:rPr>
        <w:t xml:space="preserve">                                      填报日期：202</w:t>
      </w:r>
      <w:r>
        <w:rPr>
          <w:rFonts w:hint="eastAsia" w:ascii="Times New Roman" w:hAnsi="Times New Roman" w:eastAsia="仿宋_GB2312" w:cs="Times New Roman"/>
          <w:sz w:val="24"/>
          <w:lang w:val="en-US" w:eastAsia="zh-CN"/>
        </w:rPr>
        <w:t>5</w:t>
      </w:r>
      <w:r>
        <w:rPr>
          <w:rFonts w:hint="default" w:ascii="Times New Roman" w:hAnsi="Times New Roman" w:eastAsia="仿宋_GB2312" w:cs="Times New Roman"/>
          <w:sz w:val="24"/>
        </w:rPr>
        <w:t>年XX月XX日</w:t>
      </w:r>
    </w:p>
    <w:p>
      <w:pPr>
        <w:pStyle w:val="5"/>
        <w:ind w:firstLine="144" w:firstLineChars="6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推荐单位联系人：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联系电话：</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324"/>
        <w:gridCol w:w="2429"/>
        <w:gridCol w:w="2674"/>
        <w:gridCol w:w="2435"/>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3324"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产品名称（含版本号）</w:t>
            </w:r>
          </w:p>
        </w:tc>
        <w:tc>
          <w:tcPr>
            <w:tcW w:w="2429"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申报单位</w:t>
            </w:r>
          </w:p>
        </w:tc>
        <w:tc>
          <w:tcPr>
            <w:tcW w:w="2674"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著作权证书登记号</w:t>
            </w:r>
          </w:p>
        </w:tc>
        <w:tc>
          <w:tcPr>
            <w:tcW w:w="2435"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申报单位联系人</w:t>
            </w:r>
          </w:p>
        </w:tc>
        <w:tc>
          <w:tcPr>
            <w:tcW w:w="2522"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申报单位联系手机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lang w:val="en"/>
              </w:rPr>
            </w:pPr>
            <w:r>
              <w:rPr>
                <w:rFonts w:hint="default" w:ascii="Times New Roman" w:hAnsi="Times New Roman" w:eastAsia="仿宋_GB2312" w:cs="Times New Roman"/>
                <w:sz w:val="24"/>
                <w:lang w:val="en"/>
              </w:rPr>
              <w:t>...</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bl>
    <w:p>
      <w:pPr>
        <w:pStyle w:val="5"/>
        <w:rPr>
          <w:rFonts w:hint="default" w:ascii="Times New Roman" w:hAnsi="Times New Roman" w:cs="Times New Roman"/>
        </w:rPr>
      </w:pPr>
    </w:p>
    <w:p>
      <w:pPr>
        <w:pStyle w:val="4"/>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sectPr>
      <w:pgSz w:w="16838" w:h="11906" w:orient="landscape"/>
      <w:pgMar w:top="153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8789"/>
      </w:tabs>
      <w:wordWrap w:val="0"/>
      <w:snapToGrid w:val="0"/>
      <w:ind w:right="55"/>
      <w:jc w:val="right"/>
      <w:rPr>
        <w:rFonts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right" w:pos="8789"/>
                            </w:tabs>
                            <w:wordWrap w:val="0"/>
                            <w:snapToGrid w:val="0"/>
                            <w:ind w:right="55"/>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QoMkBAACZAwAADgAAAAAA&#10;AAABACAAAAA0AQAAZHJzL2Uyb0RvYy54bWxQSwUGAAAAAAYABgBZAQAAbwUAAAAA&#10;">
              <v:fill on="f" focussize="0,0"/>
              <v:stroke on="f"/>
              <v:imagedata o:title=""/>
              <o:lock v:ext="edit" aspectratio="f"/>
              <v:textbox inset="0mm,0mm,0mm,0mm" style="mso-fit-shape-to-text:t;">
                <w:txbxContent>
                  <w:p>
                    <w:pPr>
                      <w:widowControl w:val="0"/>
                      <w:tabs>
                        <w:tab w:val="right" w:pos="8789"/>
                      </w:tabs>
                      <w:wordWrap w:val="0"/>
                      <w:snapToGrid w:val="0"/>
                      <w:ind w:right="55"/>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CESI宋体-GB2312" w:hAnsi="CESI宋体-GB2312" w:eastAsia="CESI宋体-GB2312" w:cs="CESI宋体-GB2312"/>
                              <w:kern w:val="2"/>
                              <w:sz w:val="28"/>
                              <w:szCs w:val="28"/>
                              <w:lang w:val="en-US" w:eastAsia="zh-CN" w:bidi="ar-SA"/>
                            </w:rPr>
                          </w:pPr>
                          <w:r>
                            <w:rPr>
                              <w:rFonts w:hint="eastAsia" w:ascii="CESI宋体-GB2312" w:hAnsi="CESI宋体-GB2312" w:eastAsia="CESI宋体-GB2312" w:cs="CESI宋体-GB2312"/>
                              <w:kern w:val="2"/>
                              <w:sz w:val="28"/>
                              <w:szCs w:val="28"/>
                              <w:lang w:val="en-US" w:eastAsia="zh-CN" w:bidi="ar-SA"/>
                            </w:rPr>
                            <w:fldChar w:fldCharType="begin"/>
                          </w:r>
                          <w:r>
                            <w:rPr>
                              <w:rFonts w:hint="eastAsia" w:ascii="CESI宋体-GB2312" w:hAnsi="CESI宋体-GB2312" w:eastAsia="CESI宋体-GB2312" w:cs="CESI宋体-GB2312"/>
                              <w:kern w:val="2"/>
                              <w:sz w:val="28"/>
                              <w:szCs w:val="28"/>
                              <w:lang w:val="en-US" w:eastAsia="zh-CN" w:bidi="ar-SA"/>
                            </w:rPr>
                            <w:instrText xml:space="preserve"> PAGE  \* MERGEFORMAT </w:instrText>
                          </w:r>
                          <w:r>
                            <w:rPr>
                              <w:rFonts w:hint="eastAsia" w:ascii="CESI宋体-GB2312" w:hAnsi="CESI宋体-GB2312" w:eastAsia="CESI宋体-GB2312" w:cs="CESI宋体-GB2312"/>
                              <w:kern w:val="2"/>
                              <w:sz w:val="28"/>
                              <w:szCs w:val="28"/>
                              <w:lang w:val="en-US" w:eastAsia="zh-CN" w:bidi="ar-SA"/>
                            </w:rPr>
                            <w:fldChar w:fldCharType="separate"/>
                          </w:r>
                          <w:r>
                            <w:rPr>
                              <w:rFonts w:hint="eastAsia" w:ascii="CESI宋体-GB2312" w:hAnsi="CESI宋体-GB2312" w:eastAsia="CESI宋体-GB2312" w:cs="CESI宋体-GB2312"/>
                              <w:kern w:val="2"/>
                              <w:sz w:val="28"/>
                              <w:szCs w:val="28"/>
                              <w:lang w:val="en-US" w:eastAsia="zh-CN" w:bidi="ar-SA"/>
                            </w:rPr>
                            <w:t>- 1 -</w:t>
                          </w:r>
                          <w:r>
                            <w:rPr>
                              <w:rFonts w:hint="eastAsia" w:ascii="CESI宋体-GB2312" w:hAnsi="CESI宋体-GB2312" w:eastAsia="CESI宋体-GB2312" w:cs="CESI宋体-GB2312"/>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widowControl w:val="0"/>
                      <w:snapToGrid w:val="0"/>
                      <w:jc w:val="left"/>
                      <w:rPr>
                        <w:rFonts w:hint="eastAsia" w:ascii="CESI宋体-GB2312" w:hAnsi="CESI宋体-GB2312" w:eastAsia="CESI宋体-GB2312" w:cs="CESI宋体-GB2312"/>
                        <w:kern w:val="2"/>
                        <w:sz w:val="28"/>
                        <w:szCs w:val="28"/>
                        <w:lang w:val="en-US" w:eastAsia="zh-CN" w:bidi="ar-SA"/>
                      </w:rPr>
                    </w:pPr>
                    <w:r>
                      <w:rPr>
                        <w:rFonts w:hint="eastAsia" w:ascii="CESI宋体-GB2312" w:hAnsi="CESI宋体-GB2312" w:eastAsia="CESI宋体-GB2312" w:cs="CESI宋体-GB2312"/>
                        <w:kern w:val="2"/>
                        <w:sz w:val="28"/>
                        <w:szCs w:val="28"/>
                        <w:lang w:val="en-US" w:eastAsia="zh-CN" w:bidi="ar-SA"/>
                      </w:rPr>
                      <w:fldChar w:fldCharType="begin"/>
                    </w:r>
                    <w:r>
                      <w:rPr>
                        <w:rFonts w:hint="eastAsia" w:ascii="CESI宋体-GB2312" w:hAnsi="CESI宋体-GB2312" w:eastAsia="CESI宋体-GB2312" w:cs="CESI宋体-GB2312"/>
                        <w:kern w:val="2"/>
                        <w:sz w:val="28"/>
                        <w:szCs w:val="28"/>
                        <w:lang w:val="en-US" w:eastAsia="zh-CN" w:bidi="ar-SA"/>
                      </w:rPr>
                      <w:instrText xml:space="preserve"> PAGE  \* MERGEFORMAT </w:instrText>
                    </w:r>
                    <w:r>
                      <w:rPr>
                        <w:rFonts w:hint="eastAsia" w:ascii="CESI宋体-GB2312" w:hAnsi="CESI宋体-GB2312" w:eastAsia="CESI宋体-GB2312" w:cs="CESI宋体-GB2312"/>
                        <w:kern w:val="2"/>
                        <w:sz w:val="28"/>
                        <w:szCs w:val="28"/>
                        <w:lang w:val="en-US" w:eastAsia="zh-CN" w:bidi="ar-SA"/>
                      </w:rPr>
                      <w:fldChar w:fldCharType="separate"/>
                    </w:r>
                    <w:r>
                      <w:rPr>
                        <w:rFonts w:hint="eastAsia" w:ascii="CESI宋体-GB2312" w:hAnsi="CESI宋体-GB2312" w:eastAsia="CESI宋体-GB2312" w:cs="CESI宋体-GB2312"/>
                        <w:kern w:val="2"/>
                        <w:sz w:val="28"/>
                        <w:szCs w:val="28"/>
                        <w:lang w:val="en-US" w:eastAsia="zh-CN" w:bidi="ar-SA"/>
                      </w:rPr>
                      <w:t>- 1 -</w:t>
                    </w:r>
                    <w:r>
                      <w:rPr>
                        <w:rFonts w:hint="eastAsia" w:ascii="CESI宋体-GB2312" w:hAnsi="CESI宋体-GB2312" w:eastAsia="CESI宋体-GB2312" w:cs="CESI宋体-GB2312"/>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A4YzRhNWNiNDdkMWExZjY4MjNhMzQzM2E2NmUifQ=="/>
  </w:docVars>
  <w:rsids>
    <w:rsidRoot w:val="4A1947CF"/>
    <w:rsid w:val="00AE4E5E"/>
    <w:rsid w:val="0FDF1EB2"/>
    <w:rsid w:val="0FF1EE03"/>
    <w:rsid w:val="132C0590"/>
    <w:rsid w:val="19FD67E3"/>
    <w:rsid w:val="1D4666F2"/>
    <w:rsid w:val="1E1D5BDF"/>
    <w:rsid w:val="1F574387"/>
    <w:rsid w:val="27DDA03E"/>
    <w:rsid w:val="2B5BB34E"/>
    <w:rsid w:val="2BE35107"/>
    <w:rsid w:val="2D7EB390"/>
    <w:rsid w:val="33FD4A60"/>
    <w:rsid w:val="37EF83F8"/>
    <w:rsid w:val="39EE2684"/>
    <w:rsid w:val="39EF0E20"/>
    <w:rsid w:val="3BB7A6F9"/>
    <w:rsid w:val="3BBF3F7E"/>
    <w:rsid w:val="3F7FE2DE"/>
    <w:rsid w:val="3FBC4F79"/>
    <w:rsid w:val="3FDD2CB1"/>
    <w:rsid w:val="3FEFAADD"/>
    <w:rsid w:val="3FF73375"/>
    <w:rsid w:val="3FFF961C"/>
    <w:rsid w:val="47FDB7D2"/>
    <w:rsid w:val="4A1947CF"/>
    <w:rsid w:val="4DD9FB6E"/>
    <w:rsid w:val="4F7BAB91"/>
    <w:rsid w:val="4F7FA0D8"/>
    <w:rsid w:val="57AA15D3"/>
    <w:rsid w:val="5EEF2CC4"/>
    <w:rsid w:val="611F87EF"/>
    <w:rsid w:val="65422E2C"/>
    <w:rsid w:val="679827E6"/>
    <w:rsid w:val="67E86C0C"/>
    <w:rsid w:val="6BBF4A45"/>
    <w:rsid w:val="6CBFAB6D"/>
    <w:rsid w:val="6DBA09BD"/>
    <w:rsid w:val="6EBD0116"/>
    <w:rsid w:val="6EFB20DB"/>
    <w:rsid w:val="6F1D3C70"/>
    <w:rsid w:val="6F3754D3"/>
    <w:rsid w:val="6F4504D5"/>
    <w:rsid w:val="6FBFBE87"/>
    <w:rsid w:val="6FCB3B2C"/>
    <w:rsid w:val="6FD7E7D6"/>
    <w:rsid w:val="6FE778A2"/>
    <w:rsid w:val="7357C05D"/>
    <w:rsid w:val="73B5868F"/>
    <w:rsid w:val="73F96D90"/>
    <w:rsid w:val="73FBD12A"/>
    <w:rsid w:val="757F4785"/>
    <w:rsid w:val="76D7279F"/>
    <w:rsid w:val="77D9D797"/>
    <w:rsid w:val="79F890DF"/>
    <w:rsid w:val="79F9EBC7"/>
    <w:rsid w:val="79FB8E49"/>
    <w:rsid w:val="7A55238D"/>
    <w:rsid w:val="7AF76EFD"/>
    <w:rsid w:val="7B6F7F13"/>
    <w:rsid w:val="7BD9953D"/>
    <w:rsid w:val="7CDDF80C"/>
    <w:rsid w:val="7CFFB49B"/>
    <w:rsid w:val="7D37EC73"/>
    <w:rsid w:val="7DBE6EBD"/>
    <w:rsid w:val="7DCF52A9"/>
    <w:rsid w:val="7DFB3596"/>
    <w:rsid w:val="7DFD5D07"/>
    <w:rsid w:val="7EF3FFAD"/>
    <w:rsid w:val="7F77BF57"/>
    <w:rsid w:val="7F7A17B1"/>
    <w:rsid w:val="7FBE143C"/>
    <w:rsid w:val="7FDBAF51"/>
    <w:rsid w:val="7FDF1D43"/>
    <w:rsid w:val="7FF72874"/>
    <w:rsid w:val="7FF79625"/>
    <w:rsid w:val="7FFD14AE"/>
    <w:rsid w:val="7FFD768C"/>
    <w:rsid w:val="7FFDFCBF"/>
    <w:rsid w:val="7FFF29CA"/>
    <w:rsid w:val="7FFFC7C0"/>
    <w:rsid w:val="87FFE5A9"/>
    <w:rsid w:val="8CEF2211"/>
    <w:rsid w:val="9BF9D4C4"/>
    <w:rsid w:val="A5BF7E37"/>
    <w:rsid w:val="A5FFF584"/>
    <w:rsid w:val="A7AA2581"/>
    <w:rsid w:val="AFCF69F0"/>
    <w:rsid w:val="B7E6CB0D"/>
    <w:rsid w:val="BA7B23C6"/>
    <w:rsid w:val="BBBB33E1"/>
    <w:rsid w:val="BEDB4430"/>
    <w:rsid w:val="BEFB1449"/>
    <w:rsid w:val="BFE43402"/>
    <w:rsid w:val="BFFECA8C"/>
    <w:rsid w:val="C7BE8B20"/>
    <w:rsid w:val="CBFA17C3"/>
    <w:rsid w:val="CFEDD38D"/>
    <w:rsid w:val="CFEF4B4E"/>
    <w:rsid w:val="D15BD769"/>
    <w:rsid w:val="D37CA48F"/>
    <w:rsid w:val="D3FC1825"/>
    <w:rsid w:val="D6F784C1"/>
    <w:rsid w:val="D9FFEA2F"/>
    <w:rsid w:val="DB7781FC"/>
    <w:rsid w:val="DE4F9143"/>
    <w:rsid w:val="DF9FED21"/>
    <w:rsid w:val="DFDFF575"/>
    <w:rsid w:val="E5F9B4AB"/>
    <w:rsid w:val="E7C9B266"/>
    <w:rsid w:val="E7FD9E00"/>
    <w:rsid w:val="E7FF9410"/>
    <w:rsid w:val="E8C7A3BD"/>
    <w:rsid w:val="EF7BA62D"/>
    <w:rsid w:val="EF8F3B7D"/>
    <w:rsid w:val="EFE3E404"/>
    <w:rsid w:val="EFF83662"/>
    <w:rsid w:val="F1FE0CF6"/>
    <w:rsid w:val="F34BAE45"/>
    <w:rsid w:val="F3B7A0ED"/>
    <w:rsid w:val="F6EF1F10"/>
    <w:rsid w:val="F70EDC68"/>
    <w:rsid w:val="F7FF1464"/>
    <w:rsid w:val="F8F7945B"/>
    <w:rsid w:val="FAFAD7A7"/>
    <w:rsid w:val="FB1D2652"/>
    <w:rsid w:val="FBEF94DC"/>
    <w:rsid w:val="FBFC2914"/>
    <w:rsid w:val="FBFF87A9"/>
    <w:rsid w:val="FC1E7516"/>
    <w:rsid w:val="FCFB3D99"/>
    <w:rsid w:val="FD174F3E"/>
    <w:rsid w:val="FD3FB2D0"/>
    <w:rsid w:val="FD7EA953"/>
    <w:rsid w:val="FD8B88EE"/>
    <w:rsid w:val="FDCF469F"/>
    <w:rsid w:val="FDFAF685"/>
    <w:rsid w:val="FEB8BBE2"/>
    <w:rsid w:val="FEDE2C68"/>
    <w:rsid w:val="FEFF34DA"/>
    <w:rsid w:val="FF3FD402"/>
    <w:rsid w:val="FF662065"/>
    <w:rsid w:val="FFCE69C7"/>
    <w:rsid w:val="FFD3CEC0"/>
    <w:rsid w:val="FFD7DA34"/>
    <w:rsid w:val="FFDB3FED"/>
    <w:rsid w:val="FFEDC508"/>
    <w:rsid w:val="FFFBA03A"/>
    <w:rsid w:val="FFFE3421"/>
    <w:rsid w:val="FFFF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rPr>
      <w:rFonts w:ascii="等线" w:hAnsi="等线" w:eastAsia="等线" w:cs="Times New Roman"/>
      <w:szCs w:val="24"/>
    </w:rPr>
  </w:style>
  <w:style w:type="paragraph" w:styleId="5">
    <w:name w:val="Body Text"/>
    <w:basedOn w:val="1"/>
    <w:next w:val="1"/>
    <w:qFormat/>
    <w:uiPriority w:val="0"/>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引文目录1"/>
    <w:basedOn w:val="1"/>
    <w:next w:val="1"/>
    <w:qFormat/>
    <w:uiPriority w:val="0"/>
    <w:pPr>
      <w:ind w:left="420" w:leftChars="200"/>
    </w:pPr>
  </w:style>
  <w:style w:type="paragraph" w:customStyle="1" w:styleId="16">
    <w:name w:val="Table Paragraph"/>
    <w:basedOn w:val="1"/>
    <w:unhideWhenUsed/>
    <w:qFormat/>
    <w:uiPriority w:val="1"/>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5047</Words>
  <Characters>5243</Characters>
  <Lines>0</Lines>
  <Paragraphs>0</Paragraphs>
  <TotalTime>6</TotalTime>
  <ScaleCrop>false</ScaleCrop>
  <LinksUpToDate>false</LinksUpToDate>
  <CharactersWithSpaces>5455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2018-07-20T23:11:00Z</dcterms:created>
  <dc:creator>d</dc:creator>
  <cp:lastModifiedBy>user</cp:lastModifiedBy>
  <cp:lastPrinted>2023-02-04T10:36:00Z</cp:lastPrinted>
  <dcterms:modified xsi:type="dcterms:W3CDTF">2025-10-21T15:17:19Z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C8AEEEDEB792469E974268CD5017D5B4_13</vt:lpwstr>
  </property>
</Properties>
</file>