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8C" w:rsidRPr="008F7A8C" w:rsidRDefault="008F7A8C" w:rsidP="008F7A8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8F7A8C">
        <w:rPr>
          <w:rFonts w:ascii="Times New Roman" w:eastAsia="黑体" w:hAnsi="Times New Roman" w:cs="Times New Roman"/>
          <w:sz w:val="32"/>
          <w:szCs w:val="32"/>
        </w:rPr>
        <w:t>附件</w:t>
      </w:r>
      <w:r w:rsidRPr="008F7A8C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8F7A8C" w:rsidRPr="008F7A8C" w:rsidRDefault="008F7A8C" w:rsidP="008F7A8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8F7A8C">
        <w:rPr>
          <w:rFonts w:ascii="Times New Roman" w:eastAsia="方正小标宋简体" w:hAnsi="Times New Roman" w:cs="Times New Roman"/>
          <w:sz w:val="52"/>
          <w:szCs w:val="52"/>
        </w:rPr>
        <w:t>隐形冠军企业</w:t>
      </w: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8F7A8C">
        <w:rPr>
          <w:rFonts w:ascii="Times New Roman" w:eastAsia="方正小标宋简体" w:hAnsi="Times New Roman" w:cs="Times New Roman"/>
          <w:sz w:val="72"/>
          <w:szCs w:val="72"/>
        </w:rPr>
        <w:t>巩固（培育）提升计划书</w:t>
      </w:r>
    </w:p>
    <w:p w:rsidR="008F7A8C" w:rsidRPr="008F7A8C" w:rsidRDefault="008F7A8C" w:rsidP="008F7A8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tabs>
          <w:tab w:val="left" w:pos="8100"/>
        </w:tabs>
        <w:spacing w:line="720" w:lineRule="auto"/>
        <w:rPr>
          <w:rFonts w:ascii="Times New Roman" w:eastAsia="仿宋_GB2312" w:hAnsi="Times New Roman" w:cs="Times New Roman"/>
          <w:sz w:val="30"/>
          <w:szCs w:val="20"/>
          <w:u w:val="single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企业名称（盖章）</w:t>
      </w:r>
      <w:r w:rsidRPr="008F7A8C">
        <w:rPr>
          <w:rFonts w:ascii="Times New Roman" w:eastAsia="仿宋_GB2312" w:hAnsi="Times New Roman" w:cs="Times New Roman"/>
          <w:sz w:val="30"/>
          <w:szCs w:val="20"/>
          <w:u w:val="single"/>
        </w:rPr>
        <w:t xml:space="preserve">                                        </w:t>
      </w:r>
    </w:p>
    <w:p w:rsidR="008F7A8C" w:rsidRPr="008F7A8C" w:rsidRDefault="008F7A8C" w:rsidP="008F7A8C">
      <w:pPr>
        <w:tabs>
          <w:tab w:val="left" w:pos="8100"/>
        </w:tabs>
        <w:spacing w:line="720" w:lineRule="auto"/>
        <w:rPr>
          <w:rFonts w:ascii="Times New Roman" w:eastAsia="楷体_GB2312" w:hAnsi="Times New Roman" w:cs="Times New Roman"/>
          <w:sz w:val="32"/>
          <w:szCs w:val="32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编制时间</w:t>
      </w:r>
      <w:r w:rsidRPr="008F7A8C">
        <w:rPr>
          <w:rFonts w:ascii="Times New Roman" w:eastAsia="楷体_GB2312" w:hAnsi="Times New Roman" w:cs="Times New Roman"/>
          <w:sz w:val="32"/>
          <w:szCs w:val="32"/>
        </w:rPr>
        <w:t xml:space="preserve">        </w:t>
      </w:r>
      <w:r w:rsidRPr="008F7A8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</w:t>
      </w:r>
      <w:r w:rsidRPr="008F7A8C">
        <w:rPr>
          <w:rFonts w:ascii="Times New Roman" w:eastAsia="楷体_GB2312" w:hAnsi="Times New Roman" w:cs="Times New Roman"/>
          <w:sz w:val="30"/>
          <w:szCs w:val="30"/>
          <w:u w:val="single"/>
        </w:rPr>
        <w:t xml:space="preserve"> </w:t>
      </w:r>
    </w:p>
    <w:p w:rsidR="008F7A8C" w:rsidRPr="008F7A8C" w:rsidRDefault="008F7A8C" w:rsidP="008F7A8C">
      <w:pPr>
        <w:spacing w:line="712" w:lineRule="exact"/>
        <w:rPr>
          <w:rFonts w:ascii="Times New Roman" w:eastAsia="仿宋_GB2312" w:hAnsi="Times New Roman" w:cs="Times New Roman"/>
          <w:sz w:val="30"/>
          <w:szCs w:val="20"/>
          <w:u w:val="single"/>
        </w:rPr>
      </w:pPr>
    </w:p>
    <w:p w:rsidR="008F7A8C" w:rsidRPr="008F7A8C" w:rsidRDefault="008F7A8C" w:rsidP="008F7A8C">
      <w:pPr>
        <w:spacing w:line="712" w:lineRule="exact"/>
        <w:rPr>
          <w:rFonts w:ascii="Times New Roman" w:eastAsia="仿宋_GB2312" w:hAnsi="Times New Roman" w:cs="Times New Roman"/>
          <w:sz w:val="30"/>
          <w:szCs w:val="20"/>
          <w:u w:val="single"/>
        </w:rPr>
      </w:pPr>
    </w:p>
    <w:p w:rsidR="008F7A8C" w:rsidRPr="008F7A8C" w:rsidRDefault="008F7A8C" w:rsidP="008F7A8C">
      <w:pPr>
        <w:spacing w:line="712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湖北省经信</w:t>
      </w:r>
      <w:r w:rsidRPr="008F7A8C">
        <w:rPr>
          <w:rFonts w:ascii="Times New Roman" w:eastAsia="楷体_GB2312" w:hAnsi="Times New Roman" w:cs="Times New Roman" w:hint="eastAsia"/>
          <w:sz w:val="32"/>
          <w:szCs w:val="32"/>
        </w:rPr>
        <w:t>厅</w:t>
      </w:r>
    </w:p>
    <w:p w:rsidR="008F7A8C" w:rsidRPr="008F7A8C" w:rsidRDefault="008F7A8C" w:rsidP="008F7A8C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  <w:sectPr w:rsidR="008F7A8C" w:rsidRPr="008F7A8C" w:rsidSect="00566268">
          <w:pgSz w:w="11906" w:h="16838" w:code="9"/>
          <w:pgMar w:top="2098" w:right="1474" w:bottom="1701" w:left="1474" w:header="851" w:footer="992" w:gutter="0"/>
          <w:pgNumType w:fmt="numberInDash"/>
          <w:cols w:space="720"/>
          <w:docGrid w:type="lines" w:linePitch="312"/>
        </w:sectPr>
      </w:pPr>
    </w:p>
    <w:p w:rsidR="008F7A8C" w:rsidRPr="008F7A8C" w:rsidRDefault="008F7A8C" w:rsidP="008F7A8C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F7A8C" w:rsidRPr="008F7A8C" w:rsidRDefault="008F7A8C" w:rsidP="008F7A8C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8F7A8C">
        <w:rPr>
          <w:rFonts w:ascii="Times New Roman" w:eastAsia="宋体" w:hAnsi="Times New Roman" w:cs="Times New Roman"/>
          <w:b/>
          <w:sz w:val="44"/>
          <w:szCs w:val="44"/>
        </w:rPr>
        <w:t>编制说明</w:t>
      </w:r>
    </w:p>
    <w:p w:rsidR="008F7A8C" w:rsidRPr="008F7A8C" w:rsidRDefault="008F7A8C" w:rsidP="008F7A8C">
      <w:pPr>
        <w:spacing w:line="360" w:lineRule="auto"/>
        <w:ind w:firstLineChars="225" w:firstLine="720"/>
        <w:rPr>
          <w:rFonts w:ascii="Times New Roman" w:eastAsia="宋体" w:hAnsi="Times New Roman" w:cs="Times New Roman"/>
          <w:sz w:val="32"/>
          <w:szCs w:val="32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F7A8C">
        <w:rPr>
          <w:rFonts w:ascii="Times New Roman" w:eastAsia="仿宋" w:hAnsi="Times New Roman" w:cs="Times New Roman"/>
          <w:sz w:val="32"/>
          <w:szCs w:val="32"/>
        </w:rPr>
        <w:t>一、申报支柱产业细分领域隐形冠军企业的，应编制培育发展计划书（以下简称计划书），填报内容应涵盖但不限于计划书编制提纲中的内容。</w:t>
      </w:r>
    </w:p>
    <w:p w:rsidR="008F7A8C" w:rsidRPr="008F7A8C" w:rsidRDefault="008F7A8C" w:rsidP="008F7A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F7A8C">
        <w:rPr>
          <w:rFonts w:ascii="Times New Roman" w:eastAsia="仿宋" w:hAnsi="Times New Roman" w:cs="Times New Roman"/>
          <w:sz w:val="32"/>
          <w:szCs w:val="32"/>
        </w:rPr>
        <w:t>二、申报企业可参照隐形冠军示范企业的主要条件，制定未来</w:t>
      </w:r>
      <w:r w:rsidRPr="008F7A8C">
        <w:rPr>
          <w:rFonts w:ascii="Times New Roman" w:eastAsia="仿宋" w:hAnsi="Times New Roman" w:cs="Times New Roman"/>
          <w:sz w:val="32"/>
          <w:szCs w:val="32"/>
        </w:rPr>
        <w:t>3-5</w:t>
      </w:r>
      <w:r w:rsidRPr="008F7A8C">
        <w:rPr>
          <w:rFonts w:ascii="Times New Roman" w:eastAsia="仿宋" w:hAnsi="Times New Roman" w:cs="Times New Roman"/>
          <w:sz w:val="32"/>
          <w:szCs w:val="32"/>
        </w:rPr>
        <w:t>年培育发展的目标任务、具体计划和措施。</w:t>
      </w:r>
    </w:p>
    <w:p w:rsidR="008F7A8C" w:rsidRPr="008F7A8C" w:rsidRDefault="008F7A8C" w:rsidP="008F7A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F7A8C">
        <w:rPr>
          <w:rFonts w:ascii="Times New Roman" w:eastAsia="仿宋" w:hAnsi="Times New Roman" w:cs="Times New Roman"/>
          <w:sz w:val="32"/>
          <w:szCs w:val="32"/>
        </w:rPr>
        <w:t>三、申报企业应根据实际情况科学合理制定目标任务和计划，措施得当，切实可行，避免目标任务定的过高过空。</w:t>
      </w:r>
    </w:p>
    <w:p w:rsidR="008F7A8C" w:rsidRPr="008F7A8C" w:rsidRDefault="008F7A8C" w:rsidP="008F7A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F7A8C">
        <w:rPr>
          <w:rFonts w:ascii="Times New Roman" w:eastAsia="仿宋" w:hAnsi="Times New Roman" w:cs="Times New Roman"/>
          <w:sz w:val="32"/>
          <w:szCs w:val="32"/>
        </w:rPr>
        <w:t>四、已制定未来</w:t>
      </w:r>
      <w:r w:rsidRPr="008F7A8C">
        <w:rPr>
          <w:rFonts w:ascii="Times New Roman" w:eastAsia="仿宋" w:hAnsi="Times New Roman" w:cs="Times New Roman"/>
          <w:sz w:val="32"/>
          <w:szCs w:val="32"/>
        </w:rPr>
        <w:t>3-5</w:t>
      </w:r>
      <w:r w:rsidRPr="008F7A8C">
        <w:rPr>
          <w:rFonts w:ascii="Times New Roman" w:eastAsia="仿宋" w:hAnsi="Times New Roman" w:cs="Times New Roman"/>
          <w:sz w:val="32"/>
          <w:szCs w:val="32"/>
        </w:rPr>
        <w:t>年发展战略规划的申报企业，可将有关材料一并附上，电子版的材料自行扫描附上。</w:t>
      </w:r>
    </w:p>
    <w:p w:rsidR="008F7A8C" w:rsidRPr="008F7A8C" w:rsidRDefault="008F7A8C" w:rsidP="008F7A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F7A8C">
        <w:rPr>
          <w:rFonts w:ascii="Times New Roman" w:eastAsia="仿宋" w:hAnsi="Times New Roman" w:cs="Times New Roman"/>
          <w:sz w:val="32"/>
          <w:szCs w:val="32"/>
        </w:rPr>
        <w:t>五、提交材料包括纸质材料一份和电子文本。电子文本通过网络递交。申报企业必须确保纸质材料和电子文本的一致性。</w:t>
      </w:r>
    </w:p>
    <w:p w:rsidR="008F7A8C" w:rsidRPr="008F7A8C" w:rsidRDefault="008F7A8C" w:rsidP="008F7A8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8F7A8C" w:rsidRPr="008F7A8C" w:rsidSect="00566268">
          <w:footerReference w:type="default" r:id="rId7"/>
          <w:pgSz w:w="11906" w:h="16838" w:code="9"/>
          <w:pgMar w:top="2098" w:right="1474" w:bottom="1701" w:left="1474" w:header="851" w:footer="992" w:gutter="0"/>
          <w:pgNumType w:fmt="numberInDash"/>
          <w:cols w:space="720"/>
          <w:docGrid w:type="lines" w:linePitch="312"/>
        </w:sectPr>
      </w:pPr>
      <w:r w:rsidRPr="008F7A8C">
        <w:rPr>
          <w:rFonts w:ascii="Times New Roman" w:eastAsia="仿宋" w:hAnsi="Times New Roman" w:cs="Times New Roman"/>
          <w:sz w:val="32"/>
          <w:szCs w:val="32"/>
        </w:rPr>
        <w:t>六、纸质材料请使用</w:t>
      </w:r>
      <w:r w:rsidRPr="008F7A8C">
        <w:rPr>
          <w:rFonts w:ascii="Times New Roman" w:eastAsia="仿宋" w:hAnsi="Times New Roman" w:cs="Times New Roman"/>
          <w:sz w:val="32"/>
          <w:szCs w:val="32"/>
        </w:rPr>
        <w:t>A4</w:t>
      </w:r>
      <w:r w:rsidRPr="008F7A8C">
        <w:rPr>
          <w:rFonts w:ascii="Times New Roman" w:eastAsia="仿宋" w:hAnsi="Times New Roman" w:cs="Times New Roman"/>
          <w:sz w:val="32"/>
          <w:szCs w:val="32"/>
        </w:rPr>
        <w:t>纸双面印刷，装订平整，采用普通纸质材料作为封面。</w:t>
      </w:r>
    </w:p>
    <w:p w:rsidR="008F7A8C" w:rsidRPr="008F7A8C" w:rsidRDefault="008F7A8C" w:rsidP="008F7A8C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8F7A8C" w:rsidRPr="008F7A8C" w:rsidRDefault="008F7A8C" w:rsidP="008F7A8C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F7A8C">
        <w:rPr>
          <w:rFonts w:ascii="方正小标宋简体" w:eastAsia="方正小标宋简体" w:hAnsi="Times New Roman" w:cs="Times New Roman" w:hint="eastAsia"/>
          <w:sz w:val="44"/>
          <w:szCs w:val="44"/>
        </w:rPr>
        <w:t>支柱产业细分领域隐形冠军示范培育企业</w:t>
      </w:r>
    </w:p>
    <w:p w:rsidR="008F7A8C" w:rsidRPr="008F7A8C" w:rsidRDefault="008F7A8C" w:rsidP="008F7A8C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F7A8C">
        <w:rPr>
          <w:rFonts w:ascii="方正小标宋简体" w:eastAsia="方正小标宋简体" w:hAnsi="Times New Roman" w:cs="Times New Roman" w:hint="eastAsia"/>
          <w:sz w:val="44"/>
          <w:szCs w:val="44"/>
        </w:rPr>
        <w:t>巩固（培育）提升发展方案</w:t>
      </w:r>
    </w:p>
    <w:p w:rsidR="008F7A8C" w:rsidRPr="008F7A8C" w:rsidRDefault="008F7A8C" w:rsidP="008F7A8C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（编制提纲）</w:t>
      </w:r>
    </w:p>
    <w:p w:rsidR="008F7A8C" w:rsidRPr="008F7A8C" w:rsidRDefault="008F7A8C" w:rsidP="008F7A8C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F7A8C" w:rsidRPr="008F7A8C" w:rsidRDefault="008F7A8C" w:rsidP="008F7A8C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F7A8C">
        <w:rPr>
          <w:rFonts w:ascii="Times New Roman" w:eastAsia="黑体" w:hAnsi="Times New Roman" w:cs="Times New Roman"/>
          <w:sz w:val="32"/>
          <w:szCs w:val="32"/>
        </w:rPr>
        <w:t>一、目标任务</w:t>
      </w:r>
    </w:p>
    <w:p w:rsidR="008F7A8C" w:rsidRPr="008F7A8C" w:rsidRDefault="008F7A8C" w:rsidP="008F7A8C">
      <w:pPr>
        <w:spacing w:line="600" w:lineRule="exact"/>
        <w:ind w:firstLineChars="200" w:firstLine="643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8F7A8C">
        <w:rPr>
          <w:rFonts w:ascii="Times New Roman" w:eastAsia="楷体" w:hAnsi="Times New Roman" w:cs="Times New Roman"/>
          <w:b/>
          <w:sz w:val="32"/>
          <w:szCs w:val="32"/>
        </w:rPr>
        <w:t>（一）企业未来</w:t>
      </w:r>
      <w:r w:rsidRPr="008F7A8C">
        <w:rPr>
          <w:rFonts w:ascii="Times New Roman" w:eastAsia="楷体" w:hAnsi="Times New Roman" w:cs="Times New Roman"/>
          <w:b/>
          <w:sz w:val="32"/>
          <w:szCs w:val="32"/>
        </w:rPr>
        <w:t>3-5</w:t>
      </w:r>
      <w:r w:rsidRPr="008F7A8C">
        <w:rPr>
          <w:rFonts w:ascii="Times New Roman" w:eastAsia="楷体" w:hAnsi="Times New Roman" w:cs="Times New Roman"/>
          <w:b/>
          <w:sz w:val="32"/>
          <w:szCs w:val="32"/>
        </w:rPr>
        <w:t>年发展的战略思路</w:t>
      </w:r>
    </w:p>
    <w:p w:rsidR="008F7A8C" w:rsidRPr="008F7A8C" w:rsidRDefault="008F7A8C" w:rsidP="008F7A8C">
      <w:pPr>
        <w:spacing w:line="600" w:lineRule="exact"/>
        <w:ind w:firstLineChars="200" w:firstLine="643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8F7A8C">
        <w:rPr>
          <w:rFonts w:ascii="Times New Roman" w:eastAsia="楷体" w:hAnsi="Times New Roman" w:cs="Times New Roman"/>
          <w:b/>
          <w:sz w:val="32"/>
          <w:szCs w:val="32"/>
        </w:rPr>
        <w:t>（二）总体目标</w:t>
      </w:r>
    </w:p>
    <w:p w:rsidR="008F7A8C" w:rsidRPr="008F7A8C" w:rsidRDefault="008F7A8C" w:rsidP="008F7A8C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F7A8C">
        <w:rPr>
          <w:rFonts w:ascii="Times New Roman" w:eastAsia="仿宋_GB2312" w:hAnsi="Times New Roman" w:cs="Times New Roman"/>
          <w:sz w:val="32"/>
          <w:szCs w:val="32"/>
        </w:rPr>
        <w:t>（企业总体目标应包括经营目标，如主营业务收入、缴税总额、企业主营业务年平均增长率、企业净利润年平均增长率等方面目标；细分领域主营产品发展目标，如产品市场占有率及排名、主营产品出口额占主营业务收入的比重、产品质量目标、产品关键性能指标水平、产品能耗目标等方面目标；企业创新能力提升目标，如开发新产品数量、企业掌握的关键生产技术和工艺的水平、拥有核心自主知识产权数量、研发投入等方面目标，目标应可量化可考核）</w:t>
      </w:r>
    </w:p>
    <w:p w:rsidR="008F7A8C" w:rsidRPr="008F7A8C" w:rsidRDefault="008F7A8C" w:rsidP="008F7A8C">
      <w:pPr>
        <w:spacing w:line="600" w:lineRule="exact"/>
        <w:ind w:firstLineChars="200" w:firstLine="643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8F7A8C">
        <w:rPr>
          <w:rFonts w:ascii="Times New Roman" w:eastAsia="楷体" w:hAnsi="Times New Roman" w:cs="Times New Roman"/>
          <w:b/>
          <w:sz w:val="32"/>
          <w:szCs w:val="32"/>
        </w:rPr>
        <w:t>（三）工作任务及时间进度</w:t>
      </w:r>
    </w:p>
    <w:p w:rsidR="008F7A8C" w:rsidRPr="008F7A8C" w:rsidRDefault="008F7A8C" w:rsidP="008F7A8C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F7A8C">
        <w:rPr>
          <w:rFonts w:ascii="Times New Roman" w:eastAsia="仿宋_GB2312" w:hAnsi="Times New Roman" w:cs="Times New Roman"/>
          <w:sz w:val="32"/>
          <w:szCs w:val="32"/>
        </w:rPr>
        <w:t>（企业根据战略思路和总体目标，分析现状与目标间的差距，提出切实可行的工作任务，每项任务应有相应的时间节点，任务可包括强化隐形冠军发展战略、提高创新能力、提高产品质量、培育国际品牌、完善经营管理制度等内容）</w:t>
      </w:r>
    </w:p>
    <w:p w:rsidR="008F7A8C" w:rsidRPr="008F7A8C" w:rsidRDefault="008F7A8C" w:rsidP="008F7A8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F7A8C">
        <w:rPr>
          <w:rFonts w:ascii="Times New Roman" w:eastAsia="黑体" w:hAnsi="Times New Roman" w:cs="Times New Roman"/>
          <w:sz w:val="32"/>
          <w:szCs w:val="32"/>
        </w:rPr>
        <w:lastRenderedPageBreak/>
        <w:t>二、具体计划</w:t>
      </w:r>
    </w:p>
    <w:p w:rsidR="008F7A8C" w:rsidRPr="008F7A8C" w:rsidRDefault="008F7A8C" w:rsidP="008F7A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F7A8C">
        <w:rPr>
          <w:rFonts w:ascii="Times New Roman" w:eastAsia="仿宋_GB2312" w:hAnsi="Times New Roman" w:cs="Times New Roman"/>
          <w:sz w:val="32"/>
          <w:szCs w:val="32"/>
        </w:rPr>
        <w:t>（结合目标任务，提出详细工作计划、步骤及路径等，如企业完成目标任务必须实施的项目计划，投融资计划，人才培养计划，海外扩张并购计划，产学研项目合作计划，创新激励机制建设等）</w:t>
      </w:r>
    </w:p>
    <w:p w:rsidR="008F7A8C" w:rsidRPr="008F7A8C" w:rsidRDefault="008F7A8C" w:rsidP="008F7A8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F7A8C">
        <w:rPr>
          <w:rFonts w:ascii="Times New Roman" w:eastAsia="黑体" w:hAnsi="Times New Roman" w:cs="Times New Roman"/>
          <w:sz w:val="32"/>
          <w:szCs w:val="32"/>
        </w:rPr>
        <w:t>三、措施</w:t>
      </w:r>
    </w:p>
    <w:p w:rsidR="008F7A8C" w:rsidRPr="008F7A8C" w:rsidRDefault="008F7A8C" w:rsidP="008F7A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13"/>
          <w:szCs w:val="13"/>
        </w:rPr>
      </w:pPr>
      <w:r w:rsidRPr="008F7A8C">
        <w:rPr>
          <w:rFonts w:ascii="Times New Roman" w:eastAsia="仿宋_GB2312" w:hAnsi="Times New Roman" w:cs="Times New Roman"/>
          <w:sz w:val="32"/>
          <w:szCs w:val="32"/>
        </w:rPr>
        <w:t>（申报企业要围绕目标任务和具体计划安排，提出有针对性的保障措施，主要包括组织实施、资金投入、人力资源、评价考核等方面的保障措施）</w:t>
      </w:r>
    </w:p>
    <w:p w:rsidR="008F7A8C" w:rsidRPr="008F7A8C" w:rsidRDefault="008F7A8C" w:rsidP="008F7A8C">
      <w:pPr>
        <w:rPr>
          <w:rFonts w:ascii="Calibri" w:eastAsia="宋体" w:hAnsi="Calibri" w:cs="Times New Roman"/>
        </w:rPr>
      </w:pPr>
    </w:p>
    <w:p w:rsidR="008F7A8C" w:rsidRPr="008F7A8C" w:rsidRDefault="008F7A8C" w:rsidP="008F7A8C"/>
    <w:p w:rsidR="007C2D69" w:rsidRPr="008F7A8C" w:rsidRDefault="007C2D69"/>
    <w:sectPr w:rsidR="007C2D69" w:rsidRPr="008F7A8C" w:rsidSect="00566268">
      <w:footerReference w:type="even" r:id="rId8"/>
      <w:footerReference w:type="default" r:id="rId9"/>
      <w:pgSz w:w="11906" w:h="16838" w:code="9"/>
      <w:pgMar w:top="2098" w:right="1474" w:bottom="1701" w:left="1474" w:header="851" w:footer="1276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E8" w:rsidRDefault="009760E8" w:rsidP="008F7A8C">
      <w:r>
        <w:separator/>
      </w:r>
    </w:p>
  </w:endnote>
  <w:endnote w:type="continuationSeparator" w:id="0">
    <w:p w:rsidR="009760E8" w:rsidRDefault="009760E8" w:rsidP="008F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8C" w:rsidRPr="009E5ECD" w:rsidRDefault="008F7A8C">
    <w:pPr>
      <w:pStyle w:val="a4"/>
      <w:jc w:val="right"/>
      <w:rPr>
        <w:rFonts w:ascii="宋体" w:hAnsi="宋体"/>
        <w:sz w:val="28"/>
        <w:szCs w:val="28"/>
      </w:rPr>
    </w:pPr>
    <w:r w:rsidRPr="009E5ECD">
      <w:rPr>
        <w:rFonts w:ascii="宋体" w:hAnsi="宋体"/>
        <w:sz w:val="28"/>
        <w:szCs w:val="28"/>
      </w:rPr>
      <w:fldChar w:fldCharType="begin"/>
    </w:r>
    <w:r w:rsidRPr="009E5ECD">
      <w:rPr>
        <w:rFonts w:ascii="宋体" w:hAnsi="宋体"/>
        <w:sz w:val="28"/>
        <w:szCs w:val="28"/>
      </w:rPr>
      <w:instrText>PAGE   \* MERGEFORMAT</w:instrText>
    </w:r>
    <w:r w:rsidRPr="009E5ECD">
      <w:rPr>
        <w:rFonts w:ascii="宋体" w:hAnsi="宋体"/>
        <w:sz w:val="28"/>
        <w:szCs w:val="28"/>
      </w:rPr>
      <w:fldChar w:fldCharType="separate"/>
    </w:r>
    <w:r w:rsidR="0068656B" w:rsidRPr="0068656B">
      <w:rPr>
        <w:rFonts w:ascii="宋体" w:hAnsi="宋体"/>
        <w:noProof/>
        <w:sz w:val="28"/>
        <w:szCs w:val="28"/>
        <w:lang w:val="zh-CN"/>
      </w:rPr>
      <w:t>-</w:t>
    </w:r>
    <w:r w:rsidR="0068656B">
      <w:rPr>
        <w:rFonts w:ascii="宋体" w:hAnsi="宋体"/>
        <w:noProof/>
        <w:sz w:val="28"/>
        <w:szCs w:val="28"/>
      </w:rPr>
      <w:t xml:space="preserve"> 2 -</w:t>
    </w:r>
    <w:r w:rsidRPr="009E5ECD">
      <w:rPr>
        <w:rFonts w:ascii="宋体" w:hAnsi="宋体"/>
        <w:sz w:val="28"/>
        <w:szCs w:val="28"/>
      </w:rPr>
      <w:fldChar w:fldCharType="end"/>
    </w:r>
  </w:p>
  <w:p w:rsidR="008F7A8C" w:rsidRDefault="008F7A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68" w:rsidRPr="00506D87" w:rsidRDefault="009760E8" w:rsidP="00566268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 </w:t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noProof/>
        <w:kern w:val="0"/>
        <w:sz w:val="30"/>
        <w:szCs w:val="21"/>
      </w:rPr>
      <w:t>- 12 -</w:t>
    </w:r>
    <w:r w:rsidRPr="005E1508">
      <w:rPr>
        <w:rFonts w:ascii="宋体" w:hAnsi="宋体"/>
        <w:kern w:val="0"/>
        <w:sz w:val="30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68" w:rsidRPr="001C308E" w:rsidRDefault="009760E8" w:rsidP="00566268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 w:rsidRPr="00CD196F">
      <w:rPr>
        <w:rFonts w:ascii="宋体" w:hAnsi="宋体"/>
        <w:sz w:val="28"/>
        <w:szCs w:val="28"/>
      </w:rPr>
      <w:tab/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 w:rsidR="0068656B">
      <w:rPr>
        <w:rFonts w:ascii="宋体" w:hAnsi="宋体"/>
        <w:noProof/>
        <w:kern w:val="0"/>
        <w:sz w:val="30"/>
        <w:szCs w:val="21"/>
      </w:rPr>
      <w:t>- 4 -</w:t>
    </w:r>
    <w:r w:rsidRPr="005E1508"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E8" w:rsidRDefault="009760E8" w:rsidP="008F7A8C">
      <w:r>
        <w:separator/>
      </w:r>
    </w:p>
  </w:footnote>
  <w:footnote w:type="continuationSeparator" w:id="0">
    <w:p w:rsidR="009760E8" w:rsidRDefault="009760E8" w:rsidP="008F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EB"/>
    <w:rsid w:val="0068656B"/>
    <w:rsid w:val="007C2D69"/>
    <w:rsid w:val="008F7A8C"/>
    <w:rsid w:val="009352EB"/>
    <w:rsid w:val="009760E8"/>
    <w:rsid w:val="009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A8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8F7A8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8F7A8C"/>
    <w:rPr>
      <w:sz w:val="18"/>
      <w:szCs w:val="18"/>
    </w:rPr>
  </w:style>
  <w:style w:type="character" w:styleId="a6">
    <w:name w:val="footnote reference"/>
    <w:uiPriority w:val="99"/>
    <w:rsid w:val="008F7A8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A8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8F7A8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8F7A8C"/>
    <w:rPr>
      <w:sz w:val="18"/>
      <w:szCs w:val="18"/>
    </w:rPr>
  </w:style>
  <w:style w:type="character" w:styleId="a6">
    <w:name w:val="footnote reference"/>
    <w:uiPriority w:val="99"/>
    <w:rsid w:val="008F7A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517</Characters>
  <Application>Microsoft Office Word</Application>
  <DocSecurity>0</DocSecurity>
  <Lines>64</Lines>
  <Paragraphs>48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王琼</dc:creator>
  <cp:lastModifiedBy>王琼</cp:lastModifiedBy>
  <cp:revision>3</cp:revision>
  <dcterms:created xsi:type="dcterms:W3CDTF">2019-03-14T07:13:00Z</dcterms:created>
  <dcterms:modified xsi:type="dcterms:W3CDTF">2019-03-14T07:14:00Z</dcterms:modified>
</cp:coreProperties>
</file>