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关于报名参加</w:t>
      </w:r>
      <w:r>
        <w:rPr>
          <w:b/>
          <w:bCs/>
          <w:sz w:val="36"/>
          <w:szCs w:val="44"/>
        </w:rPr>
        <w:t>2024俄罗斯高层次科技专家中国行</w:t>
      </w:r>
    </w:p>
    <w:p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(湖北)中外院士专家见面会的通知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各会员企业、有关单位：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进一步促进湖北省与俄罗斯高层次人才交流和科技对接活动，加快建设武汉具有全国影响力的科技创新中心，聚焦塑造湖北发展新动能新优势，打造集聚人才、集聚产业、集聚技术的创新高地，为加快培育湖北新质生产力注入更多“智”动能，中国 驻俄罗斯使馆、科技部国际合作司和湖北省科技厅拟于联合举办“2024俄罗斯高层次科技专家中国行(湖 北)活动”，期间将举办中外院士专家见面会，邀请相关企业与俄院士专家展开对接交流。现将有关事项通知如下：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一、时间地点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时间：2024年9月5日9:00-17:00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地点：武汉富力万达嘉华酒店三楼宴会厅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二、行业领域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与俄方有合作意向的人工智能相关企业（数字建模、自动测试、检测诊断等领域）</w:t>
      </w:r>
      <w:bookmarkStart w:id="0" w:name="_GoBack"/>
      <w:bookmarkEnd w:id="0"/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三、参会人员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1.俄方10人(含俄罗斯院士5人，博士5人);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2.相关领域机构代表中方60-80人。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四、活动形式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上午：嘉宾致辞、项目签约、主旨演讲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下午：对接交流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联系方式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请有意向参加本次中外院士专家见面会的企业于8月29日前填报《参会人员信息表》反馈至协会工作人员。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武汉市软件行业协会/武汉人工智能产业联盟：李蓉 18871850374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附件：参会人员信息表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武汉市软件行业协会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武汉人工智能产业联盟</w:t>
      </w:r>
    </w:p>
    <w:p>
      <w:pPr>
        <w:jc w:val="righ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2024年8月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</w:p>
    <w:p>
      <w:pPr>
        <w:jc w:val="center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274310" cy="7553325"/>
            <wp:effectExtent l="0" t="0" r="2540" b="9525"/>
            <wp:docPr id="1" name="图片 1" descr="参会红头文件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参会红头文件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189" w:lineRule="auto"/>
        <w:rPr>
          <w:rFonts w:ascii="微软雅黑" w:hAnsi="微软雅黑" w:eastAsia="微软雅黑" w:cs="微软雅黑"/>
          <w:spacing w:val="11"/>
          <w:sz w:val="30"/>
          <w:szCs w:val="30"/>
        </w:rPr>
        <w:sectPr>
          <w:footerReference r:id="rId3" w:type="default"/>
          <w:pgSz w:w="11907" w:h="16839"/>
          <w:pgMar w:top="1207" w:right="1818" w:bottom="1476" w:left="1012" w:header="0" w:footer="1632" w:gutter="0"/>
          <w:cols w:space="720" w:num="1"/>
        </w:sectPr>
      </w:pPr>
    </w:p>
    <w:p>
      <w:pPr>
        <w:spacing w:before="129" w:line="189" w:lineRule="auto"/>
        <w:rPr>
          <w:rFonts w:hint="eastAsia" w:ascii="Times New Roman" w:hAnsi="Times New Roman" w:eastAsia="微软雅黑" w:cs="Times New Roman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11"/>
          <w:sz w:val="30"/>
          <w:szCs w:val="30"/>
        </w:rPr>
        <w:t>附件</w:t>
      </w:r>
      <w:r>
        <w:rPr>
          <w:rFonts w:hint="eastAsia" w:ascii="微软雅黑" w:hAnsi="微软雅黑" w:eastAsia="微软雅黑" w:cs="微软雅黑"/>
          <w:spacing w:val="11"/>
          <w:sz w:val="30"/>
          <w:szCs w:val="30"/>
          <w:lang w:val="en-US" w:eastAsia="zh-CN"/>
        </w:rPr>
        <w:t>1</w:t>
      </w:r>
    </w:p>
    <w:p>
      <w:pPr>
        <w:spacing w:before="287" w:line="444" w:lineRule="exact"/>
        <w:ind w:left="490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参会人员信息表</w:t>
      </w:r>
    </w:p>
    <w:p>
      <w:pPr>
        <w:spacing w:before="66"/>
      </w:pPr>
    </w:p>
    <w:p>
      <w:pPr>
        <w:spacing w:before="65"/>
      </w:pPr>
    </w:p>
    <w:tbl>
      <w:tblPr>
        <w:tblStyle w:val="5"/>
        <w:tblW w:w="14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23"/>
        <w:gridCol w:w="5130"/>
        <w:gridCol w:w="2125"/>
        <w:gridCol w:w="4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5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42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513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0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212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8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4514" w:type="dxa"/>
            <w:vAlign w:val="top"/>
          </w:tcPr>
          <w:p>
            <w:pPr>
              <w:spacing w:before="173" w:line="218" w:lineRule="auto"/>
              <w:ind w:left="1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  <w:p>
            <w:pPr>
              <w:spacing w:before="88" w:line="220" w:lineRule="auto"/>
              <w:ind w:left="11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（手机号码/邮箱/微信）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58" w:type="dxa"/>
            <w:vAlign w:val="top"/>
          </w:tcPr>
          <w:p>
            <w:pPr>
              <w:spacing w:before="208" w:line="193" w:lineRule="auto"/>
              <w:ind w:left="43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58" w:type="dxa"/>
            <w:vAlign w:val="top"/>
          </w:tcPr>
          <w:p>
            <w:pPr>
              <w:spacing w:before="209" w:line="193" w:lineRule="auto"/>
              <w:ind w:left="40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58" w:type="dxa"/>
            <w:vAlign w:val="top"/>
          </w:tcPr>
          <w:p>
            <w:pPr>
              <w:spacing w:before="212" w:line="192" w:lineRule="auto"/>
              <w:ind w:left="40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58" w:type="dxa"/>
            <w:vAlign w:val="top"/>
          </w:tcPr>
          <w:p>
            <w:pPr>
              <w:spacing w:before="211" w:line="193" w:lineRule="auto"/>
              <w:ind w:left="40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58" w:type="dxa"/>
            <w:vAlign w:val="top"/>
          </w:tcPr>
          <w:p>
            <w:pPr>
              <w:spacing w:before="217" w:line="189" w:lineRule="auto"/>
              <w:ind w:left="4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3" w:line="212" w:lineRule="auto"/>
        <w:ind w:left="511"/>
        <w:rPr>
          <w:rFonts w:ascii="楷体" w:hAnsi="楷体" w:eastAsia="楷体" w:cs="楷体"/>
          <w:sz w:val="24"/>
          <w:szCs w:val="24"/>
        </w:rPr>
        <w:sectPr>
          <w:pgSz w:w="16839" w:h="11907"/>
          <w:pgMar w:top="1012" w:right="1207" w:bottom="1818" w:left="1476" w:header="0" w:footer="1632" w:gutter="0"/>
          <w:cols w:space="720" w:num="1"/>
        </w:sectPr>
      </w:pPr>
      <w:r>
        <w:rPr>
          <w:rFonts w:ascii="楷体" w:hAnsi="楷体" w:eastAsia="楷体" w:cs="楷体"/>
          <w:b/>
          <w:bCs/>
          <w:spacing w:val="-6"/>
          <w:sz w:val="24"/>
          <w:szCs w:val="24"/>
        </w:rPr>
        <w:t>备注：请于</w:t>
      </w:r>
      <w:r>
        <w:rPr>
          <w:rFonts w:ascii="楷体" w:hAnsi="楷体" w:eastAsia="楷体" w:cs="楷体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8</w:t>
      </w:r>
      <w:r>
        <w:rPr>
          <w:rFonts w:ascii="楷体" w:hAnsi="楷体" w:eastAsia="楷体" w:cs="楷体"/>
          <w:b/>
          <w:bCs/>
          <w:spacing w:val="-6"/>
          <w:sz w:val="24"/>
          <w:szCs w:val="24"/>
        </w:rPr>
        <w:t>月</w:t>
      </w:r>
      <w:r>
        <w:rPr>
          <w:rFonts w:hint="eastAsia" w:ascii="Times New Roman" w:hAnsi="Times New Roman" w:eastAsia="Times New Roman" w:cs="Times New Roman"/>
          <w:b/>
          <w:bCs/>
          <w:spacing w:val="-6"/>
          <w:sz w:val="24"/>
          <w:szCs w:val="24"/>
          <w:lang w:val="en-US" w:eastAsia="zh-CN"/>
        </w:rPr>
        <w:t>29</w:t>
      </w:r>
      <w:r>
        <w:rPr>
          <w:rFonts w:ascii="楷体" w:hAnsi="楷体" w:eastAsia="楷体" w:cs="楷体"/>
          <w:b/>
          <w:bCs/>
          <w:spacing w:val="-6"/>
          <w:sz w:val="24"/>
          <w:szCs w:val="24"/>
        </w:rPr>
        <w:t>日前反馈本表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85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0"/>
        <w:w w:val="98"/>
        <w:sz w:val="32"/>
        <w:szCs w:val="32"/>
      </w:rPr>
      <w:t>—3</w:t>
    </w:r>
    <w:r>
      <w:rPr>
        <w:rFonts w:ascii="宋体" w:hAnsi="宋体" w:eastAsia="宋体" w:cs="宋体"/>
        <w:spacing w:val="-9"/>
        <w:w w:val="98"/>
        <w:sz w:val="32"/>
        <w:szCs w:val="32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E64AC"/>
    <w:multiLevelType w:val="singleLevel"/>
    <w:tmpl w:val="587E64A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zc2MjdjYmM1NDhjNGY5NjZkNmJhYzk2ZGUyMjkifQ=="/>
  </w:docVars>
  <w:rsids>
    <w:rsidRoot w:val="17873B79"/>
    <w:rsid w:val="17873B79"/>
    <w:rsid w:val="6E7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2024-08-23T06:45:00Z</dcterms:created>
  <dc:creator>Lisa</dc:creator>
  <cp:lastModifiedBy>zou</cp:lastModifiedBy>
  <dcterms:modified xsi:type="dcterms:W3CDTF">2024-08-23T08:05:53Z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B9003195732742E099D86866FEDBF670_13</vt:lpwstr>
  </property>
</Properties>
</file>