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4BA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6"/>
          <w:szCs w:val="36"/>
          <w:shd w:val="clear" w:fill="FFFFFF"/>
        </w:rPr>
        <w:t>关于武汉市202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6"/>
          <w:szCs w:val="36"/>
          <w:shd w:val="clear" w:fill="FFFFFF"/>
        </w:rPr>
        <w:t>年第一批人工智能企业认定评估</w:t>
      </w:r>
    </w:p>
    <w:p w14:paraId="6F7114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6"/>
          <w:szCs w:val="36"/>
          <w:shd w:val="clear" w:fill="FFFFFF"/>
        </w:rPr>
        <w:t>结果的公示</w:t>
      </w:r>
    </w:p>
    <w:p w14:paraId="0551E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</w:p>
    <w:p w14:paraId="6C0F524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color w:val="222222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各有关单位：</w:t>
      </w:r>
    </w:p>
    <w:p w14:paraId="16184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B2D2D"/>
          <w:spacing w:val="0"/>
          <w:kern w:val="0"/>
          <w:sz w:val="28"/>
          <w:szCs w:val="28"/>
          <w:lang w:val="en-US" w:eastAsia="zh-CN" w:bidi="ar"/>
        </w:rPr>
        <w:t>为贯彻武汉市国家人工智能试验区、国家人工智能先导区等有关政策措施，根据《人工智能企业认定管理办法（修订版）》和《武汉</w:t>
      </w:r>
      <w:r>
        <w:rPr>
          <w:rFonts w:hint="eastAsia" w:asciiTheme="minorEastAsia" w:hAnsiTheme="minorEastAsia" w:eastAsiaTheme="minorEastAsia" w:cstheme="minorEastAsia"/>
          <w:color w:val="3B2D2D"/>
          <w:spacing w:val="0"/>
          <w:kern w:val="0"/>
          <w:sz w:val="28"/>
          <w:szCs w:val="28"/>
          <w:highlight w:val="none"/>
          <w:lang w:val="en-US" w:eastAsia="zh-CN" w:bidi="ar"/>
        </w:rPr>
        <w:t>市人工智能企业认定标准》（T/WHBDA 01—2022），经企业自主申报、形式审查、评审、实地核查等有关工作程序，确认电鹰科技集团有限公司等企业通过武汉市202</w:t>
      </w:r>
      <w:r>
        <w:rPr>
          <w:rFonts w:hint="eastAsia" w:asciiTheme="minorEastAsia" w:hAnsiTheme="minorEastAsia" w:cstheme="minorEastAsia"/>
          <w:color w:val="3B2D2D"/>
          <w:spacing w:val="0"/>
          <w:kern w:val="0"/>
          <w:sz w:val="28"/>
          <w:szCs w:val="28"/>
          <w:highlight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3B2D2D"/>
          <w:spacing w:val="0"/>
          <w:kern w:val="0"/>
          <w:sz w:val="28"/>
          <w:szCs w:val="28"/>
          <w:highlight w:val="none"/>
          <w:lang w:val="en-US" w:eastAsia="zh-CN" w:bidi="ar"/>
        </w:rPr>
        <w:t>年第一批人工智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能企业认定，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现予以</w:t>
      </w:r>
      <w:r>
        <w:rPr>
          <w:rStyle w:val="6"/>
          <w:rFonts w:hint="eastAsia" w:asciiTheme="minorEastAsia" w:hAnsi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公示5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个工作日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。公示期内如有相关意见，请与工作人员联系。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</w:t>
      </w:r>
    </w:p>
    <w:p w14:paraId="27BE3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李蓉 18871850374（微信同号）</w:t>
      </w:r>
      <w:bookmarkStart w:id="0" w:name="_GoBack"/>
      <w:bookmarkEnd w:id="0"/>
    </w:p>
    <w:p w14:paraId="332DA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东湖开发区光谷软件园A8栋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三楼</w:t>
      </w:r>
    </w:p>
    <w:p w14:paraId="05770E5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color w:val="222222"/>
          <w:spacing w:val="0"/>
          <w:sz w:val="28"/>
          <w:szCs w:val="28"/>
        </w:rPr>
      </w:pPr>
    </w:p>
    <w:p w14:paraId="0BF92EB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222222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武汉市软件行业协会</w:t>
      </w:r>
    </w:p>
    <w:p w14:paraId="4DE425D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222222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武汉人工智能产业联盟</w:t>
      </w:r>
    </w:p>
    <w:p w14:paraId="3398EEA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202</w:t>
      </w:r>
      <w:r>
        <w:rPr>
          <w:rFonts w:hint="eastAsia" w:asciiTheme="minorEastAsia" w:hAnsiTheme="minorEastAsia" w:cstheme="minorEastAsia"/>
          <w:color w:val="3B2D2D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color w:val="3B2D2D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3B2D2D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日</w:t>
      </w:r>
    </w:p>
    <w:p w14:paraId="637BCEF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</w:pPr>
    </w:p>
    <w:tbl>
      <w:tblPr>
        <w:tblStyle w:val="4"/>
        <w:tblW w:w="8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6932"/>
      </w:tblGrid>
      <w:tr w14:paraId="64D5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5A2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武汉市2025年第一批人工智能企业认定名单</w:t>
            </w:r>
          </w:p>
        </w:tc>
      </w:tr>
      <w:tr w14:paraId="4611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 w14:paraId="30A3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电鹰科技集团有限公司</w:t>
            </w:r>
          </w:p>
        </w:tc>
      </w:tr>
      <w:tr w14:paraId="77F2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湖北信通通信有限公司</w:t>
            </w:r>
          </w:p>
        </w:tc>
      </w:tr>
      <w:tr w14:paraId="2340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吉奥时空信息技术股份有限公司</w:t>
            </w:r>
          </w:p>
        </w:tc>
      </w:tr>
      <w:tr w14:paraId="2E00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览易（武汉）智能数据服务有限公司</w:t>
            </w:r>
          </w:p>
        </w:tc>
      </w:tr>
      <w:tr w14:paraId="6D07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武汉市三藏科技有限责任公司</w:t>
            </w:r>
          </w:p>
        </w:tc>
      </w:tr>
      <w:tr w14:paraId="14DF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武汉艾碳智能科技有限公司</w:t>
            </w:r>
          </w:p>
        </w:tc>
      </w:tr>
      <w:tr w14:paraId="0E5F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武汉北大高科软件股份有限公司</w:t>
            </w:r>
          </w:p>
        </w:tc>
      </w:tr>
      <w:tr w14:paraId="75BA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武汉邻盛智能设备有限公司</w:t>
            </w:r>
          </w:p>
        </w:tc>
      </w:tr>
      <w:tr w14:paraId="333B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武汉路和路达智能交通科技有限公司</w:t>
            </w:r>
          </w:p>
        </w:tc>
      </w:tr>
      <w:tr w14:paraId="4409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武汉珞基智慧科技有限公司</w:t>
            </w:r>
          </w:p>
        </w:tc>
      </w:tr>
      <w:tr w14:paraId="3D62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武汉思众空间信息科技有限公司</w:t>
            </w:r>
          </w:p>
        </w:tc>
      </w:tr>
      <w:tr w14:paraId="2940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武汉有教科技有限公司</w:t>
            </w:r>
          </w:p>
        </w:tc>
      </w:tr>
      <w:tr w14:paraId="748C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小米智能家电（武汉）有限公司</w:t>
            </w:r>
          </w:p>
        </w:tc>
      </w:tr>
      <w:tr w14:paraId="71E68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武汉兴创智能科技有限公司</w:t>
            </w:r>
          </w:p>
        </w:tc>
      </w:tr>
      <w:tr w14:paraId="17A7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武汉兴图新科电子股份有限公司</w:t>
            </w:r>
          </w:p>
        </w:tc>
      </w:tr>
      <w:tr w14:paraId="7EAB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武汉源启科技股份有限公司</w:t>
            </w:r>
          </w:p>
        </w:tc>
      </w:tr>
      <w:tr w14:paraId="75F5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众创网（武汉）科技有限公司</w:t>
            </w:r>
          </w:p>
        </w:tc>
      </w:tr>
      <w:tr w14:paraId="0F62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博科国信（武汉）科技有限公司</w:t>
            </w:r>
          </w:p>
        </w:tc>
      </w:tr>
      <w:tr w14:paraId="37DA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武汉烽火普天信息技术有限公司</w:t>
            </w:r>
          </w:p>
        </w:tc>
      </w:tr>
      <w:tr w14:paraId="0C80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格创东智（武汉）科技有限公司</w:t>
            </w:r>
          </w:p>
        </w:tc>
      </w:tr>
      <w:tr w14:paraId="7E79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湖北海派海洋科技发展有限公司</w:t>
            </w:r>
          </w:p>
        </w:tc>
      </w:tr>
      <w:tr w14:paraId="36B7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武汉弘晟智能科技有限公司</w:t>
            </w:r>
          </w:p>
        </w:tc>
      </w:tr>
      <w:tr w14:paraId="2F90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湖北省宸软信息技术有限公司</w:t>
            </w:r>
          </w:p>
        </w:tc>
      </w:tr>
      <w:tr w14:paraId="6D96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立得空间信息技术股份有限公司</w:t>
            </w:r>
          </w:p>
        </w:tc>
      </w:tr>
      <w:tr w14:paraId="35A8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武汉天宝耐特科技有限公司</w:t>
            </w:r>
          </w:p>
        </w:tc>
      </w:tr>
      <w:tr w14:paraId="4AAE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武汉天际航信息科技股份有限公司</w:t>
            </w:r>
          </w:p>
        </w:tc>
      </w:tr>
      <w:tr w14:paraId="4AB2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武汉国创超算科技有限公司</w:t>
            </w:r>
          </w:p>
        </w:tc>
      </w:tr>
      <w:tr w14:paraId="38D6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武汉灏存科技有限公司</w:t>
            </w:r>
          </w:p>
        </w:tc>
      </w:tr>
      <w:tr w14:paraId="1E41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武汉黑话筒智能机器人有限公司</w:t>
            </w:r>
          </w:p>
        </w:tc>
      </w:tr>
      <w:tr w14:paraId="3927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武汉跨克信息技术有限公司</w:t>
            </w:r>
          </w:p>
        </w:tc>
      </w:tr>
      <w:tr w14:paraId="73DD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武汉雷特科技有限公司</w:t>
            </w:r>
          </w:p>
        </w:tc>
      </w:tr>
      <w:tr w14:paraId="1EF1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武汉灵兮科技有限公司</w:t>
            </w:r>
          </w:p>
        </w:tc>
      </w:tr>
      <w:tr w14:paraId="66C9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武汉赛思云科技有限公司</w:t>
            </w:r>
          </w:p>
        </w:tc>
      </w:tr>
      <w:tr w14:paraId="3F68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武汉市此方智能环境设计工程有限公司</w:t>
            </w:r>
          </w:p>
        </w:tc>
      </w:tr>
      <w:tr w14:paraId="68D9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武汉象点科技有限公司</w:t>
            </w:r>
          </w:p>
        </w:tc>
      </w:tr>
      <w:tr w14:paraId="2D9D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武汉一格空间科技有限公司</w:t>
            </w:r>
          </w:p>
        </w:tc>
      </w:tr>
      <w:tr w14:paraId="5246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武汉志于学教育科技有限公司</w:t>
            </w:r>
          </w:p>
        </w:tc>
      </w:tr>
      <w:tr w14:paraId="66A5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武汉智网兴电科技开发有限公司</w:t>
            </w:r>
          </w:p>
        </w:tc>
      </w:tr>
      <w:tr w14:paraId="3CC7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武汉智原科技有限责任公司</w:t>
            </w:r>
          </w:p>
        </w:tc>
      </w:tr>
      <w:tr w14:paraId="3390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亚正技术集团有限公司</w:t>
            </w:r>
          </w:p>
        </w:tc>
      </w:tr>
      <w:tr w14:paraId="5959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智算云（湖北）科技有限公司</w:t>
            </w:r>
          </w:p>
        </w:tc>
      </w:tr>
      <w:tr w14:paraId="6595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中科凡语（武汉）科技有限公司</w:t>
            </w:r>
          </w:p>
        </w:tc>
      </w:tr>
      <w:tr w14:paraId="79FB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武汉中科通达高新技术股份有限公司</w:t>
            </w:r>
          </w:p>
        </w:tc>
      </w:tr>
      <w:tr w14:paraId="49EE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武汉兰丁智能医学股份有限公司</w:t>
            </w:r>
          </w:p>
        </w:tc>
      </w:tr>
      <w:tr w14:paraId="2C32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智标领航（武汉）信息技术有限公司</w:t>
            </w:r>
          </w:p>
        </w:tc>
      </w:tr>
      <w:tr w14:paraId="1787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武汉光谷卓越科技股份有限公司</w:t>
            </w:r>
          </w:p>
        </w:tc>
      </w:tr>
      <w:tr w14:paraId="5FA6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武汉TCL集团工业研究院有限公司</w:t>
            </w:r>
          </w:p>
        </w:tc>
      </w:tr>
      <w:tr w14:paraId="46B0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武汉研众科技有限公司</w:t>
            </w:r>
          </w:p>
        </w:tc>
      </w:tr>
      <w:tr w14:paraId="1D5D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武汉东湖大数据科技股份有限公司</w:t>
            </w:r>
          </w:p>
        </w:tc>
      </w:tr>
      <w:tr w14:paraId="09F7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武汉虹识技术有限公司</w:t>
            </w:r>
          </w:p>
        </w:tc>
      </w:tr>
    </w:tbl>
    <w:p w14:paraId="6FF0626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B2D2D"/>
          <w:spacing w:val="0"/>
          <w:sz w:val="28"/>
          <w:szCs w:val="28"/>
          <w:shd w:val="clear" w:fill="FFFFFF"/>
        </w:rPr>
        <w:t>以上排名不分先后。</w:t>
      </w:r>
    </w:p>
    <w:p w14:paraId="5EFA5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1474E"/>
    <w:rsid w:val="0F7F4595"/>
    <w:rsid w:val="0FC37D81"/>
    <w:rsid w:val="12080872"/>
    <w:rsid w:val="14FC3F92"/>
    <w:rsid w:val="1EAF5960"/>
    <w:rsid w:val="28F40F64"/>
    <w:rsid w:val="45A9560D"/>
    <w:rsid w:val="503C735D"/>
    <w:rsid w:val="54244390"/>
    <w:rsid w:val="5B0D5B7E"/>
    <w:rsid w:val="68A63A74"/>
    <w:rsid w:val="766F3739"/>
    <w:rsid w:val="78554193"/>
    <w:rsid w:val="7BE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1060</Characters>
  <Lines>0</Lines>
  <Paragraphs>0</Paragraphs>
  <TotalTime>12</TotalTime>
  <ScaleCrop>false</ScaleCrop>
  <LinksUpToDate>false</LinksUpToDate>
  <CharactersWithSpaces>1066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2025-06-11T08:02:00Z</dcterms:created>
  <dc:creator>rx000026</dc:creator>
  <cp:lastModifiedBy>Lisa</cp:lastModifiedBy>
  <dcterms:modified xsi:type="dcterms:W3CDTF">2025-06-11T08:23:10Z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eyJoZGlkIjoiMjRmMzA5ZTVlY2U3ODRmNzU2ZjE4YWVjODk3NDYzMTIiLCJ1c2VySWQiOiI3MDgwNTM2NTkifQ==</vt:lpwstr>
  </property>
  <property fmtid="{D5CDD505-2E9C-101B-9397-08002B2CF9AE}" pid="4" name="ICV">
    <vt:lpwstr>F65449AA9A484588A432B20A904CF318_12</vt:lpwstr>
  </property>
</Properties>
</file>